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711B" w14:textId="77A722B2" w:rsidR="006816A3" w:rsidRPr="00B352FA" w:rsidRDefault="008740BF" w:rsidP="008740BF">
      <w:pPr>
        <w:pStyle w:val="Title"/>
        <w:spacing w:before="0" w:after="0" w:line="240" w:lineRule="auto"/>
        <w:jc w:val="center"/>
        <w:rPr>
          <w:sz w:val="48"/>
          <w:szCs w:val="48"/>
        </w:rPr>
      </w:pPr>
      <w:r>
        <w:rPr>
          <w:sz w:val="48"/>
          <w:szCs w:val="48"/>
        </w:rPr>
        <w:t xml:space="preserve">south dakota </w:t>
      </w:r>
      <w:r w:rsidR="00B352FA" w:rsidRPr="00B352FA">
        <w:rPr>
          <w:sz w:val="48"/>
          <w:szCs w:val="48"/>
        </w:rPr>
        <w:t>Edward byrne Memorial Justice Assistance Grant (JAG) Program</w:t>
      </w:r>
      <w:r w:rsidR="00C7711B">
        <w:rPr>
          <w:sz w:val="48"/>
          <w:szCs w:val="48"/>
        </w:rPr>
        <w:t xml:space="preserve"> </w:t>
      </w:r>
      <w:r>
        <w:rPr>
          <w:sz w:val="48"/>
          <w:szCs w:val="48"/>
        </w:rPr>
        <w:t xml:space="preserve">2023 </w:t>
      </w:r>
      <w:r w:rsidR="00AA5539">
        <w:rPr>
          <w:sz w:val="48"/>
          <w:szCs w:val="48"/>
        </w:rPr>
        <w:t>Local</w:t>
      </w:r>
      <w:r>
        <w:rPr>
          <w:sz w:val="48"/>
          <w:szCs w:val="48"/>
        </w:rPr>
        <w:t xml:space="preserve"> </w:t>
      </w:r>
      <w:r w:rsidR="00C7711B">
        <w:rPr>
          <w:sz w:val="48"/>
          <w:szCs w:val="48"/>
        </w:rPr>
        <w:t>Application</w:t>
      </w:r>
    </w:p>
    <w:p w14:paraId="1FE0F8A5" w14:textId="77777777" w:rsidR="004469C3" w:rsidRPr="004469C3" w:rsidRDefault="004469C3" w:rsidP="004469C3">
      <w:pPr>
        <w:spacing w:after="0" w:line="240" w:lineRule="auto"/>
      </w:pPr>
    </w:p>
    <w:p w14:paraId="3E79B468" w14:textId="14420C9D" w:rsidR="004469C3" w:rsidRDefault="004469C3" w:rsidP="004469C3">
      <w:r w:rsidRPr="004469C3">
        <w:rPr>
          <w:b/>
          <w:bCs/>
        </w:rPr>
        <w:t>Overview:</w:t>
      </w:r>
      <w:r w:rsidR="00F8045E">
        <w:rPr>
          <w:b/>
          <w:bCs/>
        </w:rPr>
        <w:t xml:space="preserve">  </w:t>
      </w:r>
      <w:r w:rsidR="00ED7307">
        <w:t>The Department of Pub</w:t>
      </w:r>
      <w:r w:rsidR="00FE06CC">
        <w:t>l</w:t>
      </w:r>
      <w:r w:rsidR="00ED7307">
        <w:t>ic Safety (DPS) receives an annual Edward Byrne Memorial Justice Assistance Grant, CFDA #16.738, from the Department of Justice.  A portion of the funding, defined as the Variable Pass-Through amount, will be passed through to local and tribal law enforcement agencies to further the Department’s mission to prevent or reduce crime and violence in our State.</w:t>
      </w:r>
      <w:r w:rsidR="00B352FA">
        <w:t xml:space="preserve"> </w:t>
      </w:r>
    </w:p>
    <w:p w14:paraId="3D734C8B" w14:textId="38DD3970" w:rsidR="00B352FA" w:rsidRDefault="00B352FA" w:rsidP="004469C3">
      <w:r w:rsidRPr="00B352FA">
        <w:rPr>
          <w:b/>
          <w:bCs/>
        </w:rPr>
        <w:t>Statutory Authority</w:t>
      </w:r>
      <w:r>
        <w:rPr>
          <w:b/>
          <w:bCs/>
        </w:rPr>
        <w:t>:</w:t>
      </w:r>
      <w:r>
        <w:t xml:space="preserve"> The JAG Program is authorized by Title I of Pub. L. No. 90-351 (generally codified at 34 U.S.C. 10151-10726), including subpart 1 of part E (codified at 34 U.S.C. 10151 - 10158); see also 28 U.S.C. 530C(a). </w:t>
      </w:r>
    </w:p>
    <w:p w14:paraId="2EF8DDD6" w14:textId="2B3EC88F" w:rsidR="00F8045E" w:rsidRDefault="00F8045E" w:rsidP="004469C3">
      <w:pPr>
        <w:spacing w:after="0" w:line="240" w:lineRule="auto"/>
        <w:rPr>
          <w:b/>
          <w:bCs/>
        </w:rPr>
      </w:pPr>
      <w:r>
        <w:rPr>
          <w:b/>
          <w:bCs/>
        </w:rPr>
        <w:t>Resources:</w:t>
      </w:r>
    </w:p>
    <w:p w14:paraId="23BF122E" w14:textId="5D63100A" w:rsidR="00F8045E" w:rsidRDefault="00FE06CC" w:rsidP="00F8045E">
      <w:pPr>
        <w:pStyle w:val="ListParagraph"/>
        <w:numPr>
          <w:ilvl w:val="0"/>
          <w:numId w:val="39"/>
        </w:numPr>
        <w:spacing w:after="0" w:line="240" w:lineRule="auto"/>
        <w:rPr>
          <w:b/>
          <w:bCs/>
        </w:rPr>
      </w:pPr>
      <w:r>
        <w:rPr>
          <w:b/>
          <w:bCs/>
        </w:rPr>
        <w:t xml:space="preserve">DPS </w:t>
      </w:r>
      <w:r w:rsidR="00F8045E">
        <w:rPr>
          <w:b/>
          <w:bCs/>
        </w:rPr>
        <w:t>Notice of Funding Opportunity</w:t>
      </w:r>
      <w:r w:rsidR="009611C6">
        <w:rPr>
          <w:b/>
          <w:bCs/>
        </w:rPr>
        <w:t>-2023</w:t>
      </w:r>
    </w:p>
    <w:p w14:paraId="7B1500DB" w14:textId="484B2463" w:rsidR="00F8045E" w:rsidRDefault="00C3141C" w:rsidP="00F8045E">
      <w:pPr>
        <w:pStyle w:val="ListParagraph"/>
        <w:numPr>
          <w:ilvl w:val="0"/>
          <w:numId w:val="39"/>
        </w:numPr>
        <w:spacing w:after="0" w:line="240" w:lineRule="auto"/>
        <w:rPr>
          <w:b/>
          <w:bCs/>
        </w:rPr>
      </w:pPr>
      <w:hyperlink r:id="rId8" w:history="1">
        <w:r w:rsidR="00F8045E" w:rsidRPr="00FE06CC">
          <w:rPr>
            <w:rStyle w:val="Hyperlink"/>
            <w:b/>
            <w:bCs/>
          </w:rPr>
          <w:t>FY2023 Solicitation</w:t>
        </w:r>
      </w:hyperlink>
    </w:p>
    <w:p w14:paraId="0339A2D3" w14:textId="18F1FC57" w:rsidR="00F8045E" w:rsidRDefault="00FE06CC" w:rsidP="00F8045E">
      <w:pPr>
        <w:pStyle w:val="ListParagraph"/>
        <w:numPr>
          <w:ilvl w:val="0"/>
          <w:numId w:val="39"/>
        </w:numPr>
        <w:spacing w:after="0" w:line="240" w:lineRule="auto"/>
        <w:rPr>
          <w:b/>
          <w:bCs/>
        </w:rPr>
      </w:pPr>
      <w:r>
        <w:rPr>
          <w:b/>
          <w:bCs/>
        </w:rPr>
        <w:t>SD DPS Byrne Jag Strategic Plan</w:t>
      </w:r>
    </w:p>
    <w:p w14:paraId="072654EF" w14:textId="7537C24E" w:rsidR="00FE06CC" w:rsidRDefault="00C3141C" w:rsidP="00F8045E">
      <w:pPr>
        <w:pStyle w:val="ListParagraph"/>
        <w:numPr>
          <w:ilvl w:val="0"/>
          <w:numId w:val="39"/>
        </w:numPr>
        <w:spacing w:after="0" w:line="240" w:lineRule="auto"/>
        <w:rPr>
          <w:b/>
          <w:bCs/>
        </w:rPr>
      </w:pPr>
      <w:hyperlink r:id="rId9" w:history="1">
        <w:r w:rsidR="00FE06CC" w:rsidRPr="00FE06CC">
          <w:rPr>
            <w:rStyle w:val="Hyperlink"/>
            <w:b/>
            <w:bCs/>
          </w:rPr>
          <w:t>DOJ Financial Guide</w:t>
        </w:r>
      </w:hyperlink>
    </w:p>
    <w:p w14:paraId="05888627" w14:textId="77777777" w:rsidR="00AA5539" w:rsidRDefault="00AA5539" w:rsidP="004469C3">
      <w:pPr>
        <w:spacing w:after="0" w:line="240" w:lineRule="auto"/>
        <w:rPr>
          <w:b/>
          <w:bCs/>
        </w:rPr>
      </w:pPr>
    </w:p>
    <w:p w14:paraId="585B5D63" w14:textId="11C67523" w:rsidR="00A87B5D" w:rsidRDefault="00A87B5D" w:rsidP="004469C3">
      <w:pPr>
        <w:spacing w:after="0" w:line="240" w:lineRule="auto"/>
      </w:pPr>
      <w:r w:rsidRPr="00A87B5D">
        <w:rPr>
          <w:b/>
          <w:bCs/>
        </w:rPr>
        <w:t>Prohibition of supplanting</w:t>
      </w:r>
      <w:r>
        <w:t xml:space="preserve">: </w:t>
      </w:r>
      <w:r w:rsidRPr="00A87B5D">
        <w:t>Funds may not be used to supplant state or local funds but must be used to increase the amounts of such funds that would, in the absence of federal funds, be made available</w:t>
      </w:r>
      <w:r w:rsidR="00315492">
        <w:t>.</w:t>
      </w:r>
    </w:p>
    <w:p w14:paraId="4EBFC936" w14:textId="05B4BA91" w:rsidR="004469C3" w:rsidRDefault="00B9430C" w:rsidP="00B9430C">
      <w:pPr>
        <w:pStyle w:val="Heading1"/>
      </w:pPr>
      <w:r>
        <w:t>Sub-Grantee information</w:t>
      </w:r>
    </w:p>
    <w:p w14:paraId="6F1A154C" w14:textId="77777777" w:rsidR="00203B0D" w:rsidRDefault="00203B0D" w:rsidP="004469C3">
      <w:pPr>
        <w:rPr>
          <w:b/>
          <w:bCs/>
        </w:rPr>
      </w:pPr>
      <w:r>
        <w:rPr>
          <w:b/>
          <w:bCs/>
        </w:rPr>
        <w:t>Contact Name:</w:t>
      </w:r>
    </w:p>
    <w:p w14:paraId="6BCEB27B" w14:textId="75C7050F" w:rsidR="00B9430C" w:rsidRPr="00B9430C" w:rsidRDefault="00B9430C" w:rsidP="004469C3">
      <w:pPr>
        <w:rPr>
          <w:b/>
          <w:bCs/>
        </w:rPr>
      </w:pPr>
      <w:r w:rsidRPr="00B9430C">
        <w:rPr>
          <w:b/>
          <w:bCs/>
        </w:rPr>
        <w:t>Organization:</w:t>
      </w:r>
    </w:p>
    <w:p w14:paraId="60041894" w14:textId="09CBB44B" w:rsidR="00B9430C" w:rsidRPr="00B9430C" w:rsidRDefault="00B9430C" w:rsidP="004469C3">
      <w:pPr>
        <w:rPr>
          <w:b/>
          <w:bCs/>
        </w:rPr>
      </w:pPr>
      <w:r w:rsidRPr="00B9430C">
        <w:rPr>
          <w:b/>
          <w:bCs/>
        </w:rPr>
        <w:t>Address:</w:t>
      </w:r>
    </w:p>
    <w:p w14:paraId="4913975A" w14:textId="0E67ACB8" w:rsidR="00B9430C" w:rsidRPr="00B9430C" w:rsidRDefault="00B9430C" w:rsidP="004469C3">
      <w:pPr>
        <w:rPr>
          <w:b/>
          <w:bCs/>
        </w:rPr>
      </w:pPr>
      <w:r w:rsidRPr="00B9430C">
        <w:rPr>
          <w:b/>
          <w:bCs/>
        </w:rPr>
        <w:t>Phone:</w:t>
      </w:r>
    </w:p>
    <w:p w14:paraId="3A59D79A" w14:textId="3A80AAD3" w:rsidR="00B9430C" w:rsidRPr="00B9430C" w:rsidRDefault="00B9430C" w:rsidP="004469C3">
      <w:pPr>
        <w:rPr>
          <w:b/>
          <w:bCs/>
        </w:rPr>
      </w:pPr>
      <w:r w:rsidRPr="00B9430C">
        <w:rPr>
          <w:b/>
          <w:bCs/>
        </w:rPr>
        <w:t>Email:</w:t>
      </w:r>
    </w:p>
    <w:p w14:paraId="75263C5D" w14:textId="4A80F7AA" w:rsidR="00B9430C" w:rsidRDefault="009F1D98" w:rsidP="004469C3">
      <w:pPr>
        <w:rPr>
          <w:b/>
          <w:bCs/>
        </w:rPr>
      </w:pPr>
      <w:r>
        <w:rPr>
          <w:b/>
          <w:bCs/>
        </w:rPr>
        <w:t xml:space="preserve">Unique </w:t>
      </w:r>
      <w:r w:rsidR="007E5D42">
        <w:rPr>
          <w:b/>
          <w:bCs/>
        </w:rPr>
        <w:t>Entity Identifier (UEI</w:t>
      </w:r>
      <w:r w:rsidR="009611C6">
        <w:rPr>
          <w:b/>
          <w:bCs/>
        </w:rPr>
        <w:t xml:space="preserve"> in Sam.gov)</w:t>
      </w:r>
      <w:r w:rsidR="00B9430C" w:rsidRPr="00B9430C">
        <w:rPr>
          <w:b/>
          <w:bCs/>
        </w:rPr>
        <w:t>:</w:t>
      </w:r>
    </w:p>
    <w:p w14:paraId="4EDCCFCE" w14:textId="4816FB0B" w:rsidR="00D21074" w:rsidRPr="00B352FA" w:rsidRDefault="00B9430C" w:rsidP="004469C3">
      <w:pPr>
        <w:rPr>
          <w:b/>
          <w:bCs/>
        </w:rPr>
      </w:pPr>
      <w:r>
        <w:rPr>
          <w:b/>
          <w:bCs/>
        </w:rPr>
        <w:t>Amount Applying for:</w:t>
      </w:r>
    </w:p>
    <w:p w14:paraId="16C1E354" w14:textId="364354C2" w:rsidR="008740BF" w:rsidRDefault="008740BF" w:rsidP="004469C3">
      <w:pPr>
        <w:rPr>
          <w:b/>
          <w:bCs/>
        </w:rPr>
      </w:pPr>
      <w:r w:rsidRPr="008950D1">
        <w:rPr>
          <w:b/>
          <w:bCs/>
        </w:rPr>
        <w:t xml:space="preserve">I can accept less than the amount applied </w:t>
      </w:r>
      <w:proofErr w:type="gramStart"/>
      <w:r w:rsidRPr="008950D1">
        <w:rPr>
          <w:b/>
          <w:bCs/>
        </w:rPr>
        <w:t>for?</w:t>
      </w:r>
      <w:proofErr w:type="gramEnd"/>
      <w:r w:rsidRPr="008950D1">
        <w:rPr>
          <w:b/>
          <w:bCs/>
        </w:rPr>
        <w:t xml:space="preserve">  __________ Yes    _________No</w:t>
      </w:r>
    </w:p>
    <w:p w14:paraId="47296729" w14:textId="4C1CFD46" w:rsidR="008740BF" w:rsidRPr="008950D1" w:rsidRDefault="008740BF" w:rsidP="004469C3">
      <w:pPr>
        <w:rPr>
          <w:b/>
          <w:bCs/>
        </w:rPr>
      </w:pPr>
      <w:r w:rsidRPr="008950D1">
        <w:rPr>
          <w:b/>
          <w:bCs/>
        </w:rPr>
        <w:t>I certify that I am authorized to apply for and sign for a grant award for my organizations.</w:t>
      </w:r>
    </w:p>
    <w:p w14:paraId="71A9A594" w14:textId="77777777" w:rsidR="00FE06CC" w:rsidRDefault="00FE06CC" w:rsidP="004469C3">
      <w:pPr>
        <w:rPr>
          <w:b/>
          <w:bCs/>
        </w:rPr>
      </w:pPr>
    </w:p>
    <w:p w14:paraId="470C3EC8" w14:textId="3DA803E1" w:rsidR="008740BF" w:rsidRPr="008950D1" w:rsidRDefault="008740BF" w:rsidP="004469C3">
      <w:pPr>
        <w:rPr>
          <w:b/>
          <w:bCs/>
        </w:rPr>
      </w:pPr>
      <w:r w:rsidRPr="008950D1">
        <w:rPr>
          <w:b/>
          <w:bCs/>
        </w:rPr>
        <w:t>Signature ____________________________________________________________________</w:t>
      </w:r>
      <w:r w:rsidRPr="008950D1">
        <w:rPr>
          <w:b/>
          <w:bCs/>
        </w:rPr>
        <w:tab/>
        <w:t>Date _________________________</w:t>
      </w:r>
      <w:r w:rsidRPr="008950D1">
        <w:rPr>
          <w:b/>
          <w:bCs/>
        </w:rPr>
        <w:tab/>
      </w:r>
    </w:p>
    <w:p w14:paraId="2005BA54" w14:textId="77777777" w:rsidR="00F12EF4" w:rsidRPr="00F12EF4" w:rsidRDefault="007A4A93" w:rsidP="00F12EF4">
      <w:pPr>
        <w:pStyle w:val="Heading1"/>
      </w:pPr>
      <w:r w:rsidRPr="00F12EF4">
        <w:lastRenderedPageBreak/>
        <w:t xml:space="preserve">Project Title </w:t>
      </w:r>
    </w:p>
    <w:p w14:paraId="16C9F0E6" w14:textId="77777777" w:rsidR="007A4A93" w:rsidRDefault="00EF7DCB" w:rsidP="00BA042C">
      <w:pPr>
        <w:pStyle w:val="SectionInstructions"/>
      </w:pPr>
      <w:r>
        <w:t xml:space="preserve">Provide a descriptive project title in </w:t>
      </w:r>
      <w:r w:rsidR="00F12EF4">
        <w:t>15 words or less</w:t>
      </w:r>
      <w:r>
        <w:t xml:space="preserve"> in the space below.</w:t>
      </w:r>
    </w:p>
    <w:p w14:paraId="2F91FD20" w14:textId="77777777" w:rsidR="00AA5539" w:rsidRDefault="00AA5539" w:rsidP="00AA5539">
      <w:pPr>
        <w:pStyle w:val="SectionInstructions"/>
      </w:pPr>
      <w:r>
        <w:rPr>
          <w:noProof/>
        </w:rPr>
        <mc:AlternateContent>
          <mc:Choice Requires="wps">
            <w:drawing>
              <wp:inline distT="0" distB="0" distL="0" distR="0" wp14:anchorId="0EA8821B" wp14:editId="1989170A">
                <wp:extent cx="6400800" cy="438150"/>
                <wp:effectExtent l="0" t="0" r="19050" b="19050"/>
                <wp:docPr id="2030946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38150"/>
                        </a:xfrm>
                        <a:prstGeom prst="rect">
                          <a:avLst/>
                        </a:prstGeom>
                        <a:solidFill>
                          <a:sysClr val="window" lastClr="FFFFFF"/>
                        </a:solidFill>
                        <a:ln w="9525" cap="flat" cmpd="sng" algn="ctr">
                          <a:solidFill>
                            <a:srgbClr val="4F81BD"/>
                          </a:solidFill>
                          <a:prstDash val="solid"/>
                          <a:headEnd/>
                          <a:tailEnd/>
                        </a:ln>
                        <a:effectLst/>
                      </wps:spPr>
                      <wps:txbx>
                        <w:txbxContent>
                          <w:p w14:paraId="40A187A1" w14:textId="21889F5B" w:rsidR="00AA5539" w:rsidRDefault="00AA5539" w:rsidP="00AA5539">
                            <w:pPr>
                              <w:pStyle w:val="NoSpacing"/>
                            </w:pPr>
                          </w:p>
                        </w:txbxContent>
                      </wps:txbx>
                      <wps:bodyPr rot="0" vert="horz" wrap="square" lIns="91440" tIns="45720" rIns="91440" bIns="45720" anchor="t" anchorCtr="0">
                        <a:noAutofit/>
                      </wps:bodyPr>
                    </wps:wsp>
                  </a:graphicData>
                </a:graphic>
              </wp:inline>
            </w:drawing>
          </mc:Choice>
          <mc:Fallback>
            <w:pict>
              <v:shapetype w14:anchorId="0EA8821B" id="_x0000_t202" coordsize="21600,21600" o:spt="202" path="m,l,21600r21600,l21600,xe">
                <v:stroke joinstyle="miter"/>
                <v:path gradientshapeok="t" o:connecttype="rect"/>
              </v:shapetype>
              <v:shape id="Text Box 2" o:spid="_x0000_s1026" type="#_x0000_t202" style="width:7in;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" fillcolor="window" strokecolor="#4f81bd">
                <v:textbox>
                  <w:txbxContent>
                    <w:p w14:paraId="40A187A1" w14:textId="21889F5B" w:rsidR="00AA5539" w:rsidRDefault="00AA5539" w:rsidP="00AA5539">
                      <w:pPr>
                        <w:pStyle w:val="NoSpacing"/>
                      </w:pPr>
                    </w:p>
                  </w:txbxContent>
                </v:textbox>
                <w10:anchorlock/>
              </v:shape>
            </w:pict>
          </mc:Fallback>
        </mc:AlternateContent>
      </w:r>
    </w:p>
    <w:p w14:paraId="08FC34CD" w14:textId="77777777" w:rsidR="00F12EF4" w:rsidRDefault="00F12EF4" w:rsidP="00F12EF4">
      <w:pPr>
        <w:pStyle w:val="Heading1"/>
      </w:pPr>
      <w:r>
        <w:t>Duration of Project</w:t>
      </w:r>
    </w:p>
    <w:p w14:paraId="0E5B2A8C" w14:textId="439D0E5F" w:rsidR="009611C6" w:rsidRDefault="009611C6" w:rsidP="0067120C">
      <w:pPr>
        <w:tabs>
          <w:tab w:val="left" w:pos="1800"/>
          <w:tab w:val="left" w:pos="4680"/>
          <w:tab w:val="left" w:pos="6210"/>
        </w:tabs>
        <w:spacing w:before="0" w:after="0"/>
        <w:jc w:val="both"/>
        <w:rPr>
          <w:b/>
        </w:rPr>
      </w:pPr>
      <w:r>
        <w:rPr>
          <w:b/>
        </w:rPr>
        <w:t>All projects will be expected to be completed within a 12-month time frame.  There may be opportunities for extending this should a need arise.</w:t>
      </w:r>
    </w:p>
    <w:p w14:paraId="5EF3CE18" w14:textId="77777777" w:rsidR="009611C6" w:rsidRDefault="009611C6" w:rsidP="0067120C">
      <w:pPr>
        <w:tabs>
          <w:tab w:val="left" w:pos="1800"/>
          <w:tab w:val="left" w:pos="4680"/>
          <w:tab w:val="left" w:pos="6210"/>
        </w:tabs>
        <w:spacing w:before="0" w:after="0"/>
        <w:jc w:val="both"/>
        <w:rPr>
          <w:b/>
        </w:rPr>
      </w:pPr>
    </w:p>
    <w:p w14:paraId="4E826022" w14:textId="434484AE" w:rsidR="00F12EF4" w:rsidRDefault="00C7711B" w:rsidP="0067120C">
      <w:pPr>
        <w:tabs>
          <w:tab w:val="left" w:pos="1800"/>
          <w:tab w:val="left" w:pos="4680"/>
          <w:tab w:val="left" w:pos="6210"/>
        </w:tabs>
        <w:spacing w:before="0" w:after="0"/>
        <w:jc w:val="both"/>
        <w:rPr>
          <w:b/>
        </w:rPr>
      </w:pPr>
      <w:r>
        <w:rPr>
          <w:b/>
        </w:rPr>
        <w:t>__________</w:t>
      </w:r>
      <w:r w:rsidR="00C75D06">
        <w:rPr>
          <w:b/>
        </w:rPr>
        <w:t xml:space="preserve">   </w:t>
      </w:r>
      <w:proofErr w:type="gramStart"/>
      <w:r w:rsidR="009611C6">
        <w:rPr>
          <w:b/>
        </w:rPr>
        <w:t>Yes</w:t>
      </w:r>
      <w:proofErr w:type="gramEnd"/>
      <w:r w:rsidR="009611C6">
        <w:rPr>
          <w:b/>
        </w:rPr>
        <w:t xml:space="preserve"> m</w:t>
      </w:r>
      <w:r>
        <w:rPr>
          <w:b/>
        </w:rPr>
        <w:t>y project can be completed within 12 months.</w:t>
      </w:r>
    </w:p>
    <w:p w14:paraId="22DF930B" w14:textId="77777777" w:rsidR="009611C6" w:rsidRDefault="009611C6" w:rsidP="0067120C">
      <w:pPr>
        <w:tabs>
          <w:tab w:val="left" w:pos="1800"/>
          <w:tab w:val="left" w:pos="4680"/>
          <w:tab w:val="left" w:pos="6210"/>
        </w:tabs>
        <w:spacing w:before="0" w:after="0"/>
        <w:jc w:val="both"/>
        <w:rPr>
          <w:b/>
        </w:rPr>
      </w:pPr>
    </w:p>
    <w:p w14:paraId="2EFB8F5D" w14:textId="267E579D" w:rsidR="009611C6" w:rsidRDefault="009611C6" w:rsidP="0067120C">
      <w:pPr>
        <w:tabs>
          <w:tab w:val="left" w:pos="1800"/>
          <w:tab w:val="left" w:pos="4680"/>
          <w:tab w:val="left" w:pos="6210"/>
        </w:tabs>
        <w:spacing w:before="0" w:after="0"/>
        <w:jc w:val="both"/>
      </w:pPr>
      <w:r>
        <w:rPr>
          <w:b/>
        </w:rPr>
        <w:t>_________</w:t>
      </w:r>
      <w:proofErr w:type="gramStart"/>
      <w:r>
        <w:rPr>
          <w:b/>
        </w:rPr>
        <w:t>_  No</w:t>
      </w:r>
      <w:proofErr w:type="gramEnd"/>
      <w:r>
        <w:rPr>
          <w:b/>
        </w:rPr>
        <w:t xml:space="preserve"> my project cannot be completed within 12 months.  I will </w:t>
      </w:r>
      <w:proofErr w:type="gramStart"/>
      <w:r>
        <w:rPr>
          <w:b/>
        </w:rPr>
        <w:t>need  _</w:t>
      </w:r>
      <w:proofErr w:type="gramEnd"/>
      <w:r>
        <w:rPr>
          <w:b/>
        </w:rPr>
        <w:t>______________ months.</w:t>
      </w:r>
    </w:p>
    <w:p w14:paraId="7AAED303" w14:textId="7E659B9A" w:rsidR="00F12EF4" w:rsidRPr="00033452" w:rsidRDefault="00F12EF4" w:rsidP="00F12EF4">
      <w:pPr>
        <w:pStyle w:val="Heading1"/>
      </w:pPr>
      <w:r w:rsidRPr="00033452">
        <w:t>Project</w:t>
      </w:r>
      <w:r w:rsidR="00B86E84" w:rsidRPr="00033452">
        <w:t xml:space="preserve"> </w:t>
      </w:r>
      <w:r w:rsidRPr="00033452">
        <w:t>Summary</w:t>
      </w:r>
      <w:r w:rsidR="009611C6" w:rsidRPr="00033452">
        <w:t>/Purpose</w:t>
      </w:r>
    </w:p>
    <w:p w14:paraId="4D6F4AA7" w14:textId="7289286E" w:rsidR="00800B03" w:rsidRPr="0067120C" w:rsidRDefault="009611C6" w:rsidP="009611C6">
      <w:pPr>
        <w:pStyle w:val="SectionInstructions"/>
        <w:rPr>
          <w:i w:val="0"/>
          <w:iCs/>
          <w:lang w:bidi="en-US"/>
        </w:rPr>
      </w:pPr>
      <w:r>
        <w:rPr>
          <w:i w:val="0"/>
          <w:iCs/>
        </w:rPr>
        <w:t xml:space="preserve">The </w:t>
      </w:r>
      <w:r w:rsidR="00800B03" w:rsidRPr="0067120C">
        <w:rPr>
          <w:i w:val="0"/>
          <w:iCs/>
          <w:lang w:bidi="en-US"/>
        </w:rPr>
        <w:t xml:space="preserve">Project Summary </w:t>
      </w:r>
      <w:r>
        <w:rPr>
          <w:i w:val="0"/>
          <w:iCs/>
          <w:lang w:bidi="en-US"/>
        </w:rPr>
        <w:t xml:space="preserve">should </w:t>
      </w:r>
      <w:r w:rsidR="00800B03" w:rsidRPr="0067120C">
        <w:rPr>
          <w:i w:val="0"/>
          <w:iCs/>
          <w:lang w:bidi="en-US"/>
        </w:rPr>
        <w:t>descri</w:t>
      </w:r>
      <w:r>
        <w:rPr>
          <w:i w:val="0"/>
          <w:iCs/>
          <w:lang w:bidi="en-US"/>
        </w:rPr>
        <w:t xml:space="preserve">be </w:t>
      </w:r>
      <w:r w:rsidR="00C2227D" w:rsidRPr="0067120C">
        <w:rPr>
          <w:i w:val="0"/>
          <w:iCs/>
          <w:lang w:bidi="en-US"/>
        </w:rPr>
        <w:t xml:space="preserve">your </w:t>
      </w:r>
      <w:r w:rsidR="00800B03" w:rsidRPr="0067120C">
        <w:rPr>
          <w:i w:val="0"/>
          <w:iCs/>
          <w:lang w:bidi="en-US"/>
        </w:rPr>
        <w:t>project</w:t>
      </w:r>
      <w:r>
        <w:rPr>
          <w:i w:val="0"/>
          <w:iCs/>
          <w:lang w:bidi="en-US"/>
        </w:rPr>
        <w:t xml:space="preserve"> and the problems or issues that would be addressed by funding this project.  This is required to include how your project aligns with the DPS Strategic Plan.</w:t>
      </w:r>
      <w:bookmarkStart w:id="0" w:name="_Hlk181774530"/>
    </w:p>
    <w:p w14:paraId="418FB89E" w14:textId="77777777" w:rsidR="007A4A93" w:rsidRDefault="00F43BE3" w:rsidP="00F43BE3">
      <w:pPr>
        <w:pStyle w:val="SectionInstructions"/>
      </w:pPr>
      <w:r>
        <w:rPr>
          <w:noProof/>
        </w:rPr>
        <mc:AlternateContent>
          <mc:Choice Requires="wps">
            <w:drawing>
              <wp:inline distT="0" distB="0" distL="0" distR="0" wp14:anchorId="4EC217EA" wp14:editId="68B07C56">
                <wp:extent cx="6400800" cy="24193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19350"/>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14:paraId="28D47E0B" w14:textId="238F5324" w:rsidR="00960B32" w:rsidRDefault="00960B32" w:rsidP="00F43BE3">
                            <w:pPr>
                              <w:pStyle w:val="NoSpacing"/>
                            </w:pPr>
                          </w:p>
                        </w:txbxContent>
                      </wps:txbx>
                      <wps:bodyPr rot="0" vert="horz" wrap="square" lIns="91440" tIns="45720" rIns="91440" bIns="45720" anchor="t" anchorCtr="0">
                        <a:noAutofit/>
                      </wps:bodyPr>
                    </wps:wsp>
                  </a:graphicData>
                </a:graphic>
              </wp:inline>
            </w:drawing>
          </mc:Choice>
          <mc:Fallback>
            <w:pict>
              <v:shape w14:anchorId="4EC217EA" id="_x0000_s1027" type="#_x0000_t202" style="width:7in;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" fillcolor="white [3201]" strokecolor="#4f81bd [3204]">
                <v:textbox>
                  <w:txbxContent>
                    <w:p w14:paraId="28D47E0B" w14:textId="238F5324" w:rsidR="00960B32" w:rsidRDefault="00960B32" w:rsidP="00F43BE3">
                      <w:pPr>
                        <w:pStyle w:val="NoSpacing"/>
                      </w:pPr>
                    </w:p>
                  </w:txbxContent>
                </v:textbox>
                <w10:anchorlock/>
              </v:shape>
            </w:pict>
          </mc:Fallback>
        </mc:AlternateContent>
      </w:r>
    </w:p>
    <w:bookmarkEnd w:id="0"/>
    <w:p w14:paraId="41AA57F8" w14:textId="7289286E" w:rsidR="00F43BE3" w:rsidRPr="007A4A93" w:rsidRDefault="00F43BE3" w:rsidP="00F43BE3">
      <w:pPr>
        <w:pStyle w:val="NoSpacing"/>
      </w:pPr>
    </w:p>
    <w:p w14:paraId="03EBFFB6" w14:textId="77777777" w:rsidR="007A4A93" w:rsidRPr="00033452" w:rsidRDefault="00EF7DCB" w:rsidP="00EF7DCB">
      <w:pPr>
        <w:pStyle w:val="Heading2"/>
        <w:rPr>
          <w:b/>
          <w:bCs/>
        </w:rPr>
      </w:pPr>
      <w:r w:rsidRPr="00033452">
        <w:rPr>
          <w:b/>
          <w:bCs/>
        </w:rPr>
        <w:t>Provide a Listing of the Objectives that this</w:t>
      </w:r>
      <w:r w:rsidR="007A4A93" w:rsidRPr="00033452">
        <w:rPr>
          <w:b/>
          <w:bCs/>
        </w:rPr>
        <w:t xml:space="preserve"> </w:t>
      </w:r>
      <w:r w:rsidRPr="00033452">
        <w:rPr>
          <w:b/>
          <w:bCs/>
        </w:rPr>
        <w:t>Project Hopes to Achieve</w:t>
      </w:r>
    </w:p>
    <w:p w14:paraId="218A28A0" w14:textId="2FE8609E" w:rsidR="005005F2" w:rsidRDefault="005005F2" w:rsidP="005005F2">
      <w:pPr>
        <w:pStyle w:val="NoSpacing"/>
      </w:pPr>
    </w:p>
    <w:p w14:paraId="2A8F5B77" w14:textId="77777777" w:rsidR="004D5D5A" w:rsidRDefault="004D5D5A" w:rsidP="004D5D5A">
      <w:pPr>
        <w:pStyle w:val="SectionInstructions"/>
      </w:pPr>
      <w:r>
        <w:rPr>
          <w:noProof/>
        </w:rPr>
        <mc:AlternateContent>
          <mc:Choice Requires="wps">
            <w:drawing>
              <wp:inline distT="0" distB="0" distL="0" distR="0" wp14:anchorId="58B4BDC5" wp14:editId="7EA49E62">
                <wp:extent cx="6400800" cy="1390650"/>
                <wp:effectExtent l="0" t="0" r="19050" b="19050"/>
                <wp:docPr id="1611795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90650"/>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14:paraId="770D370F" w14:textId="1CE53A02" w:rsidR="004D5D5A" w:rsidRDefault="004D5D5A" w:rsidP="004D5D5A">
                            <w:pPr>
                              <w:pStyle w:val="NoSpacing"/>
                            </w:pPr>
                            <w:r>
                              <w:t>List of Objectives:</w:t>
                            </w:r>
                          </w:p>
                        </w:txbxContent>
                      </wps:txbx>
                      <wps:bodyPr rot="0" vert="horz" wrap="square" lIns="91440" tIns="45720" rIns="91440" bIns="45720" anchor="t" anchorCtr="0">
                        <a:noAutofit/>
                      </wps:bodyPr>
                    </wps:wsp>
                  </a:graphicData>
                </a:graphic>
              </wp:inline>
            </w:drawing>
          </mc:Choice>
          <mc:Fallback>
            <w:pict>
              <v:shape w14:anchorId="58B4BDC5" id="_x0000_s1028" type="#_x0000_t202" style="width:7in;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" fillcolor="white [3201]" strokecolor="#4f81bd [3204]">
                <v:textbox>
                  <w:txbxContent>
                    <w:p w14:paraId="770D370F" w14:textId="1CE53A02" w:rsidR="004D5D5A" w:rsidRDefault="004D5D5A" w:rsidP="004D5D5A">
                      <w:pPr>
                        <w:pStyle w:val="NoSpacing"/>
                      </w:pPr>
                      <w:r>
                        <w:t>List of Objectives:</w:t>
                      </w:r>
                    </w:p>
                  </w:txbxContent>
                </v:textbox>
                <w10:anchorlock/>
              </v:shape>
            </w:pict>
          </mc:Fallback>
        </mc:AlternateContent>
      </w:r>
    </w:p>
    <w:p w14:paraId="6DC96B56" w14:textId="611206EF" w:rsidR="002823D9" w:rsidRPr="00033452" w:rsidRDefault="002823D9" w:rsidP="002823D9">
      <w:pPr>
        <w:pStyle w:val="Heading2"/>
        <w:rPr>
          <w:b/>
          <w:bCs/>
        </w:rPr>
      </w:pPr>
      <w:r w:rsidRPr="00033452">
        <w:rPr>
          <w:b/>
          <w:bCs/>
        </w:rPr>
        <w:lastRenderedPageBreak/>
        <w:t>Other Support from federal</w:t>
      </w:r>
      <w:r w:rsidR="005243AE" w:rsidRPr="00033452">
        <w:rPr>
          <w:b/>
          <w:bCs/>
        </w:rPr>
        <w:t xml:space="preserve">, </w:t>
      </w:r>
      <w:r w:rsidRPr="00033452">
        <w:rPr>
          <w:b/>
          <w:bCs/>
        </w:rPr>
        <w:t xml:space="preserve">state </w:t>
      </w:r>
      <w:r w:rsidR="005243AE" w:rsidRPr="00033452">
        <w:rPr>
          <w:b/>
          <w:bCs/>
        </w:rPr>
        <w:t xml:space="preserve">or Local </w:t>
      </w:r>
      <w:r w:rsidRPr="00033452">
        <w:rPr>
          <w:b/>
          <w:bCs/>
        </w:rPr>
        <w:t>programs</w:t>
      </w:r>
    </w:p>
    <w:p w14:paraId="210138F0" w14:textId="77777777" w:rsidR="002823D9" w:rsidRDefault="002823D9" w:rsidP="0067120C">
      <w:pPr>
        <w:pStyle w:val="SectionInstructions"/>
        <w:spacing w:before="120"/>
        <w:rPr>
          <w:i w:val="0"/>
          <w:iCs/>
        </w:rPr>
      </w:pPr>
      <w:r>
        <w:rPr>
          <w:i w:val="0"/>
          <w:iCs/>
        </w:rPr>
        <w:t xml:space="preserve">The SD Dept of Public Safety Byrne Jag will not fund duplicative projects. </w:t>
      </w:r>
    </w:p>
    <w:p w14:paraId="718CA4D9" w14:textId="017B611C" w:rsidR="001D0AF2" w:rsidRDefault="002823D9" w:rsidP="0067120C">
      <w:pPr>
        <w:pStyle w:val="SectionInstructions"/>
        <w:numPr>
          <w:ilvl w:val="0"/>
          <w:numId w:val="42"/>
        </w:numPr>
        <w:spacing w:before="0" w:after="0"/>
        <w:rPr>
          <w:i w:val="0"/>
          <w:iCs/>
        </w:rPr>
      </w:pPr>
      <w:r>
        <w:rPr>
          <w:i w:val="0"/>
          <w:iCs/>
        </w:rPr>
        <w:t>Did you submit this project to a Federal, State or Local program other than Byrne Jag for funding?  ______Yes ______No</w:t>
      </w:r>
    </w:p>
    <w:p w14:paraId="7091F200" w14:textId="60CB37BD" w:rsidR="002823D9" w:rsidRPr="002823D9" w:rsidRDefault="002823D9" w:rsidP="0067120C">
      <w:pPr>
        <w:pStyle w:val="SectionInstructions"/>
        <w:numPr>
          <w:ilvl w:val="0"/>
          <w:numId w:val="42"/>
        </w:numPr>
        <w:spacing w:before="0" w:after="0"/>
        <w:rPr>
          <w:i w:val="0"/>
          <w:iCs/>
        </w:rPr>
      </w:pPr>
      <w:r>
        <w:rPr>
          <w:i w:val="0"/>
          <w:iCs/>
        </w:rPr>
        <w:t>If yes, was it funded ________</w:t>
      </w:r>
      <w:proofErr w:type="spellStart"/>
      <w:r>
        <w:rPr>
          <w:i w:val="0"/>
          <w:iCs/>
        </w:rPr>
        <w:t>Yes_________No</w:t>
      </w:r>
      <w:proofErr w:type="spellEnd"/>
    </w:p>
    <w:p w14:paraId="1AB26AF3" w14:textId="77777777" w:rsidR="0067120C" w:rsidRDefault="0067120C" w:rsidP="004D5D5A">
      <w:pPr>
        <w:pStyle w:val="SectionInstructions"/>
        <w:rPr>
          <w:i w:val="0"/>
          <w:iCs/>
        </w:rPr>
      </w:pPr>
    </w:p>
    <w:p w14:paraId="13B4559B" w14:textId="76544A47" w:rsidR="002823D9" w:rsidRDefault="002823D9" w:rsidP="0067120C">
      <w:pPr>
        <w:pStyle w:val="SectionInstructions"/>
        <w:spacing w:before="0" w:after="0"/>
        <w:rPr>
          <w:i w:val="0"/>
          <w:iCs/>
        </w:rPr>
      </w:pPr>
      <w:r>
        <w:rPr>
          <w:i w:val="0"/>
          <w:iCs/>
        </w:rPr>
        <w:t>Direct Byrne Jag Funding:</w:t>
      </w:r>
    </w:p>
    <w:p w14:paraId="1426E7FC" w14:textId="42780E96" w:rsidR="001D0AF2" w:rsidRDefault="001D0AF2" w:rsidP="0067120C">
      <w:pPr>
        <w:pStyle w:val="ListParagraph"/>
        <w:numPr>
          <w:ilvl w:val="0"/>
          <w:numId w:val="38"/>
        </w:numPr>
        <w:spacing w:before="0" w:after="0"/>
      </w:pPr>
      <w:r>
        <w:t>Do you qualify to receive</w:t>
      </w:r>
      <w:r w:rsidR="00577A1E">
        <w:t xml:space="preserve"> funds</w:t>
      </w:r>
      <w:r>
        <w:t xml:space="preserve"> direct</w:t>
      </w:r>
      <w:r w:rsidR="004D5D5A">
        <w:t xml:space="preserve">ly from DOJ </w:t>
      </w:r>
      <w:r>
        <w:t xml:space="preserve">Edward Byrne Jag?   ______ Yes _____No. </w:t>
      </w:r>
    </w:p>
    <w:p w14:paraId="339E5E5A" w14:textId="77777777" w:rsidR="001D0AF2" w:rsidRDefault="001D0AF2" w:rsidP="0067120C">
      <w:pPr>
        <w:pStyle w:val="ListParagraph"/>
        <w:numPr>
          <w:ilvl w:val="0"/>
          <w:numId w:val="38"/>
        </w:numPr>
        <w:spacing w:before="0" w:after="0"/>
      </w:pPr>
      <w:r>
        <w:t>If yes, did you apply for the funding ________ Yes ________ No.  If no, explain why:</w:t>
      </w:r>
    </w:p>
    <w:p w14:paraId="2F32A776" w14:textId="77777777" w:rsidR="001D2B93" w:rsidRDefault="001D2B93" w:rsidP="00AB5140">
      <w:pPr>
        <w:pStyle w:val="NoSpacing"/>
      </w:pPr>
    </w:p>
    <w:p w14:paraId="1C3B3B5D" w14:textId="77777777" w:rsidR="00F80336" w:rsidRDefault="00F80336" w:rsidP="00AB5140">
      <w:pPr>
        <w:pStyle w:val="NoSpacing"/>
      </w:pPr>
    </w:p>
    <w:p w14:paraId="53C9B1B5" w14:textId="49C9C55A" w:rsidR="00AB5140" w:rsidRPr="00033452" w:rsidRDefault="00AB5140" w:rsidP="00AB5140">
      <w:pPr>
        <w:pStyle w:val="Heading2"/>
        <w:rPr>
          <w:b/>
          <w:bCs/>
        </w:rPr>
      </w:pPr>
      <w:r w:rsidRPr="00033452">
        <w:rPr>
          <w:b/>
          <w:bCs/>
        </w:rPr>
        <w:t xml:space="preserve">Select the Appropriate </w:t>
      </w:r>
      <w:r w:rsidR="00691776" w:rsidRPr="00033452">
        <w:rPr>
          <w:b/>
          <w:bCs/>
        </w:rPr>
        <w:t>utilization of funds</w:t>
      </w:r>
    </w:p>
    <w:p w14:paraId="17714168" w14:textId="794A9212" w:rsidR="00AB5140" w:rsidRPr="008C3D5E" w:rsidRDefault="00AB5140" w:rsidP="0071466E">
      <w:pPr>
        <w:pStyle w:val="SectionInstructions"/>
        <w:rPr>
          <w:i w:val="0"/>
          <w:iCs/>
        </w:rPr>
      </w:pPr>
      <w:r w:rsidRPr="008C3D5E">
        <w:rPr>
          <w:i w:val="0"/>
          <w:iCs/>
        </w:rPr>
        <w:t>Select the</w:t>
      </w:r>
      <w:r w:rsidR="00691776" w:rsidRPr="008C3D5E">
        <w:rPr>
          <w:i w:val="0"/>
          <w:iCs/>
        </w:rPr>
        <w:t xml:space="preserve"> </w:t>
      </w:r>
      <w:r w:rsidR="00C3141C" w:rsidRPr="00C3141C">
        <w:rPr>
          <w:b/>
          <w:bCs/>
          <w:i w:val="0"/>
          <w:iCs/>
          <w:u w:val="single"/>
        </w:rPr>
        <w:t xml:space="preserve">one </w:t>
      </w:r>
      <w:r w:rsidR="00691776" w:rsidRPr="008C3D5E">
        <w:rPr>
          <w:i w:val="0"/>
          <w:iCs/>
        </w:rPr>
        <w:t>permissible use of funds</w:t>
      </w:r>
      <w:r w:rsidRPr="008C3D5E">
        <w:rPr>
          <w:i w:val="0"/>
          <w:iCs/>
        </w:rPr>
        <w:t xml:space="preserve"> that </w:t>
      </w:r>
      <w:r w:rsidR="00C3141C">
        <w:rPr>
          <w:i w:val="0"/>
          <w:iCs/>
        </w:rPr>
        <w:t xml:space="preserve">best describes </w:t>
      </w:r>
      <w:r w:rsidRPr="008C3D5E">
        <w:rPr>
          <w:i w:val="0"/>
          <w:iCs/>
        </w:rPr>
        <w:t>this project</w:t>
      </w:r>
      <w:r w:rsidR="007707CE" w:rsidRPr="008C3D5E">
        <w:rPr>
          <w:i w:val="0"/>
          <w:iCs/>
        </w:rPr>
        <w:t xml:space="preserve"> from the listing below</w:t>
      </w:r>
      <w:r w:rsidRPr="008C3D5E">
        <w:rPr>
          <w:i w:val="0"/>
          <w:iCs/>
        </w:rPr>
        <w:t>.</w:t>
      </w:r>
    </w:p>
    <w:p w14:paraId="6EE6F936" w14:textId="132BC991" w:rsidR="00AB5140" w:rsidRPr="00E027FF" w:rsidRDefault="00D33BBD" w:rsidP="00D33BBD">
      <w:pPr>
        <w:pStyle w:val="NoSpacing"/>
        <w:spacing w:after="120"/>
      </w:pPr>
      <w:r>
        <w:rPr>
          <w:b/>
        </w:rPr>
        <w:t xml:space="preserve">  </w:t>
      </w:r>
      <w:r>
        <w:rPr>
          <w:b/>
        </w:rPr>
        <w:tab/>
        <w:t xml:space="preserve">______ </w:t>
      </w:r>
      <w:r w:rsidR="0071466E">
        <w:t>Law enforcement programs</w:t>
      </w:r>
    </w:p>
    <w:p w14:paraId="2DF382EE" w14:textId="6E4C0732" w:rsidR="00AB5140" w:rsidRPr="00610601" w:rsidRDefault="00D33BBD" w:rsidP="00D33BBD">
      <w:pPr>
        <w:pStyle w:val="NoSpacing"/>
        <w:spacing w:after="120"/>
        <w:ind w:firstLine="720"/>
      </w:pPr>
      <w:r>
        <w:rPr>
          <w:b/>
        </w:rPr>
        <w:t xml:space="preserve">______ </w:t>
      </w:r>
      <w:r w:rsidR="0071466E">
        <w:t>Prosecution and court programs</w:t>
      </w:r>
    </w:p>
    <w:p w14:paraId="651569D1" w14:textId="77777777" w:rsidR="00D33BBD" w:rsidRDefault="00D33BBD" w:rsidP="00D33BBD">
      <w:pPr>
        <w:pStyle w:val="NoSpacing"/>
        <w:spacing w:after="120"/>
        <w:ind w:firstLine="720"/>
      </w:pPr>
      <w:r>
        <w:rPr>
          <w:b/>
        </w:rPr>
        <w:t xml:space="preserve">______ </w:t>
      </w:r>
      <w:r w:rsidR="0071466E">
        <w:t>Prevention and education programs</w:t>
      </w:r>
    </w:p>
    <w:p w14:paraId="610576F7" w14:textId="77777777" w:rsidR="00D33BBD" w:rsidRDefault="00D33BBD" w:rsidP="00D33BBD">
      <w:pPr>
        <w:pStyle w:val="NoSpacing"/>
        <w:spacing w:after="120"/>
        <w:ind w:firstLine="720"/>
      </w:pPr>
      <w:r>
        <w:t xml:space="preserve">______ </w:t>
      </w:r>
      <w:r w:rsidR="0071466E">
        <w:t>Corrections and community corrections programs</w:t>
      </w:r>
    </w:p>
    <w:p w14:paraId="451083B9" w14:textId="77777777" w:rsidR="00D33BBD" w:rsidRDefault="00D33BBD" w:rsidP="00D33BBD">
      <w:pPr>
        <w:pStyle w:val="NoSpacing"/>
        <w:spacing w:after="120"/>
        <w:ind w:firstLine="720"/>
      </w:pPr>
      <w:r>
        <w:t xml:space="preserve">______ </w:t>
      </w:r>
      <w:r w:rsidR="0071466E">
        <w:t>Drug treatment and enforcement programs</w:t>
      </w:r>
    </w:p>
    <w:p w14:paraId="08F090A1" w14:textId="77777777" w:rsidR="00D33BBD" w:rsidRDefault="00D33BBD" w:rsidP="00D33BBD">
      <w:pPr>
        <w:pStyle w:val="NoSpacing"/>
        <w:spacing w:after="120"/>
        <w:ind w:firstLine="720"/>
      </w:pPr>
      <w:r>
        <w:t xml:space="preserve">______ </w:t>
      </w:r>
      <w:r w:rsidR="0071466E">
        <w:t>Planning, evaluation, and technology improvement programs</w:t>
      </w:r>
    </w:p>
    <w:p w14:paraId="03B5BB2B" w14:textId="77777777" w:rsidR="00D33BBD" w:rsidRDefault="00D33BBD" w:rsidP="00D33BBD">
      <w:pPr>
        <w:pStyle w:val="NoSpacing"/>
        <w:spacing w:after="120"/>
        <w:ind w:firstLine="720"/>
      </w:pPr>
      <w:r>
        <w:t>______</w:t>
      </w:r>
      <w:r w:rsidR="0071466E">
        <w:t xml:space="preserve"> Crime victim and witness programs (other than compensation)</w:t>
      </w:r>
    </w:p>
    <w:p w14:paraId="5A1256FD" w14:textId="350E8660" w:rsidR="00D33BBD" w:rsidRDefault="00D33BBD" w:rsidP="00D33BBD">
      <w:pPr>
        <w:pStyle w:val="NoSpacing"/>
        <w:spacing w:after="120"/>
        <w:ind w:left="1260" w:hanging="540"/>
      </w:pPr>
      <w:r>
        <w:t xml:space="preserve">______ </w:t>
      </w:r>
      <w:r w:rsidR="0071466E">
        <w:t xml:space="preserve">Mental health programs and related law enforcement and corrections programs, including behavioral </w:t>
      </w:r>
      <w:r>
        <w:t xml:space="preserve">  </w:t>
      </w:r>
      <w:r w:rsidR="0071466E">
        <w:t>programs and crisis intervention teams</w:t>
      </w:r>
      <w:bookmarkStart w:id="1" w:name="_Hlk142648064"/>
      <w:r>
        <w:t>.</w:t>
      </w:r>
    </w:p>
    <w:p w14:paraId="1D8CC78A" w14:textId="5A48CEB4" w:rsidR="00AF18B4" w:rsidRDefault="00D33BBD" w:rsidP="00D33BBD">
      <w:pPr>
        <w:pStyle w:val="NoSpacing"/>
        <w:spacing w:after="120"/>
        <w:ind w:left="1260" w:hanging="540"/>
      </w:pPr>
      <w:r>
        <w:t xml:space="preserve">______ </w:t>
      </w:r>
      <w:r w:rsidR="00AF18B4">
        <w:t>Implementation of state crisis intervention court proceedings and related programs or initiatives, including, but not limited to, mental health courts, drug courts, veteran</w:t>
      </w:r>
      <w:r>
        <w:t>’</w:t>
      </w:r>
      <w:r w:rsidR="00AF18B4">
        <w:t>s courts, and extreme risk protection order programs.</w:t>
      </w:r>
    </w:p>
    <w:p w14:paraId="6BAF9F45" w14:textId="77777777" w:rsidR="003D60FC" w:rsidRPr="00610601" w:rsidRDefault="003D60FC" w:rsidP="00D33BBD">
      <w:pPr>
        <w:pStyle w:val="NoSpacing"/>
        <w:spacing w:after="120"/>
        <w:ind w:left="1260" w:hanging="540"/>
      </w:pPr>
    </w:p>
    <w:bookmarkEnd w:id="1"/>
    <w:p w14:paraId="10015840" w14:textId="1F29D255" w:rsidR="00BE0666" w:rsidRPr="00524A41" w:rsidRDefault="00480DDD" w:rsidP="00524A41">
      <w:pPr>
        <w:pStyle w:val="Heading1"/>
      </w:pPr>
      <w:r>
        <w:t>Request</w:t>
      </w:r>
    </w:p>
    <w:p w14:paraId="5643E121" w14:textId="26B1272B" w:rsidR="00231A45" w:rsidRDefault="00231A45" w:rsidP="009A5638">
      <w:pPr>
        <w:pStyle w:val="SectionInstructions"/>
        <w:numPr>
          <w:ilvl w:val="0"/>
          <w:numId w:val="44"/>
        </w:numPr>
        <w:ind w:left="450"/>
        <w:rPr>
          <w:i w:val="0"/>
          <w:iCs/>
        </w:rPr>
      </w:pPr>
      <w:r>
        <w:rPr>
          <w:i w:val="0"/>
          <w:iCs/>
        </w:rPr>
        <w:t>List everything request</w:t>
      </w:r>
      <w:r w:rsidR="00357C02">
        <w:rPr>
          <w:i w:val="0"/>
          <w:iCs/>
        </w:rPr>
        <w:t>ed</w:t>
      </w:r>
      <w:r>
        <w:rPr>
          <w:i w:val="0"/>
          <w:iCs/>
        </w:rPr>
        <w:t xml:space="preserve"> in the table below.</w:t>
      </w:r>
    </w:p>
    <w:p w14:paraId="412A550B" w14:textId="02849A94" w:rsidR="008C3D5E" w:rsidRDefault="00BE0666" w:rsidP="009A5638">
      <w:pPr>
        <w:pStyle w:val="SectionInstructions"/>
        <w:numPr>
          <w:ilvl w:val="0"/>
          <w:numId w:val="44"/>
        </w:numPr>
        <w:ind w:left="450"/>
        <w:rPr>
          <w:i w:val="0"/>
          <w:iCs/>
        </w:rPr>
      </w:pPr>
      <w:r w:rsidRPr="008C3D5E">
        <w:rPr>
          <w:i w:val="0"/>
          <w:iCs/>
        </w:rPr>
        <w:t xml:space="preserve">All </w:t>
      </w:r>
      <w:r w:rsidR="00231A45">
        <w:rPr>
          <w:i w:val="0"/>
          <w:iCs/>
        </w:rPr>
        <w:t xml:space="preserve">items </w:t>
      </w:r>
      <w:r w:rsidR="00480DDD">
        <w:rPr>
          <w:i w:val="0"/>
          <w:iCs/>
        </w:rPr>
        <w:t>request</w:t>
      </w:r>
      <w:r w:rsidR="00231A45">
        <w:rPr>
          <w:i w:val="0"/>
          <w:iCs/>
        </w:rPr>
        <w:t>ed</w:t>
      </w:r>
      <w:r w:rsidR="009A5638">
        <w:rPr>
          <w:i w:val="0"/>
          <w:iCs/>
        </w:rPr>
        <w:t xml:space="preserve"> </w:t>
      </w:r>
      <w:r w:rsidRPr="008C3D5E">
        <w:rPr>
          <w:i w:val="0"/>
          <w:iCs/>
        </w:rPr>
        <w:t xml:space="preserve">must be </w:t>
      </w:r>
      <w:r w:rsidR="008C3D5E">
        <w:rPr>
          <w:i w:val="0"/>
          <w:iCs/>
        </w:rPr>
        <w:t xml:space="preserve">eligible under </w:t>
      </w:r>
      <w:r w:rsidRPr="008C3D5E">
        <w:rPr>
          <w:i w:val="0"/>
          <w:iCs/>
        </w:rPr>
        <w:t>the</w:t>
      </w:r>
      <w:r w:rsidR="00B37464" w:rsidRPr="008C3D5E">
        <w:rPr>
          <w:i w:val="0"/>
          <w:iCs/>
        </w:rPr>
        <w:t xml:space="preserve"> </w:t>
      </w:r>
      <w:r w:rsidR="00C7711B" w:rsidRPr="008C3D5E">
        <w:rPr>
          <w:i w:val="0"/>
          <w:iCs/>
        </w:rPr>
        <w:t>202</w:t>
      </w:r>
      <w:r w:rsidR="008C3D5E">
        <w:rPr>
          <w:i w:val="0"/>
          <w:iCs/>
        </w:rPr>
        <w:t>3</w:t>
      </w:r>
      <w:r w:rsidR="00C7711B" w:rsidRPr="008C3D5E">
        <w:rPr>
          <w:i w:val="0"/>
          <w:iCs/>
        </w:rPr>
        <w:t xml:space="preserve"> Federal </w:t>
      </w:r>
      <w:r w:rsidR="00231A45">
        <w:rPr>
          <w:i w:val="0"/>
          <w:iCs/>
        </w:rPr>
        <w:t xml:space="preserve">BJag </w:t>
      </w:r>
      <w:r w:rsidR="00C7711B" w:rsidRPr="008C3D5E">
        <w:rPr>
          <w:i w:val="0"/>
          <w:iCs/>
        </w:rPr>
        <w:t>Solicitation</w:t>
      </w:r>
      <w:r w:rsidR="00231A45">
        <w:rPr>
          <w:i w:val="0"/>
          <w:iCs/>
        </w:rPr>
        <w:t xml:space="preserve">, </w:t>
      </w:r>
      <w:r w:rsidR="00577A1E">
        <w:rPr>
          <w:i w:val="0"/>
          <w:iCs/>
        </w:rPr>
        <w:t xml:space="preserve">follow the requirements of </w:t>
      </w:r>
      <w:r w:rsidR="00C7711B" w:rsidRPr="008C3D5E">
        <w:rPr>
          <w:i w:val="0"/>
          <w:iCs/>
        </w:rPr>
        <w:t xml:space="preserve">the </w:t>
      </w:r>
      <w:r w:rsidR="00577A1E">
        <w:rPr>
          <w:i w:val="0"/>
          <w:iCs/>
        </w:rPr>
        <w:t xml:space="preserve">SD </w:t>
      </w:r>
      <w:r w:rsidR="00C7711B" w:rsidRPr="008C3D5E">
        <w:rPr>
          <w:i w:val="0"/>
          <w:iCs/>
        </w:rPr>
        <w:t>Notice of Funding Opportunity</w:t>
      </w:r>
      <w:r w:rsidR="00231A45">
        <w:rPr>
          <w:i w:val="0"/>
          <w:iCs/>
        </w:rPr>
        <w:t>-2023,</w:t>
      </w:r>
      <w:r w:rsidR="00C7711B" w:rsidRPr="008C3D5E">
        <w:rPr>
          <w:i w:val="0"/>
          <w:iCs/>
        </w:rPr>
        <w:t xml:space="preserve"> </w:t>
      </w:r>
      <w:r w:rsidR="008C3D5E">
        <w:rPr>
          <w:i w:val="0"/>
          <w:iCs/>
        </w:rPr>
        <w:t>and align with the DPS BJag Strategic Plan</w:t>
      </w:r>
      <w:r w:rsidR="00C7711B" w:rsidRPr="008C3D5E">
        <w:rPr>
          <w:i w:val="0"/>
          <w:iCs/>
        </w:rPr>
        <w:t>.</w:t>
      </w:r>
    </w:p>
    <w:p w14:paraId="679B30BE" w14:textId="7F730CE5" w:rsidR="00FF5F4F" w:rsidRDefault="00FF5F4F" w:rsidP="009A5638">
      <w:pPr>
        <w:pStyle w:val="SectionInstructions"/>
        <w:numPr>
          <w:ilvl w:val="0"/>
          <w:numId w:val="44"/>
        </w:numPr>
        <w:ind w:left="450"/>
        <w:rPr>
          <w:i w:val="0"/>
          <w:iCs/>
        </w:rPr>
      </w:pPr>
      <w:r>
        <w:rPr>
          <w:i w:val="0"/>
          <w:iCs/>
        </w:rPr>
        <w:t>Training, travel, equipment, supplies, contractual expenses are all eligible expenses.</w:t>
      </w:r>
    </w:p>
    <w:p w14:paraId="10B34478" w14:textId="126E5521" w:rsidR="008A151F" w:rsidRDefault="008A151F" w:rsidP="009A5638">
      <w:pPr>
        <w:pStyle w:val="SectionInstructions"/>
        <w:numPr>
          <w:ilvl w:val="0"/>
          <w:numId w:val="44"/>
        </w:numPr>
        <w:ind w:left="450"/>
        <w:rPr>
          <w:i w:val="0"/>
          <w:iCs/>
        </w:rPr>
      </w:pPr>
      <w:r>
        <w:rPr>
          <w:i w:val="0"/>
          <w:iCs/>
        </w:rPr>
        <w:t>Justification for each item is required below.</w:t>
      </w:r>
    </w:p>
    <w:p w14:paraId="3D103B14" w14:textId="52B2CAE2" w:rsidR="009A5638" w:rsidRDefault="009A5638" w:rsidP="009A5638">
      <w:pPr>
        <w:pStyle w:val="SectionInstructions"/>
        <w:numPr>
          <w:ilvl w:val="0"/>
          <w:numId w:val="44"/>
        </w:numPr>
        <w:ind w:left="450"/>
        <w:rPr>
          <w:i w:val="0"/>
          <w:iCs/>
        </w:rPr>
      </w:pPr>
      <w:r>
        <w:rPr>
          <w:i w:val="0"/>
          <w:iCs/>
        </w:rPr>
        <w:t>Matching funds are not required.</w:t>
      </w:r>
    </w:p>
    <w:p w14:paraId="3B45CC8F" w14:textId="21D78277" w:rsidR="00070ECF" w:rsidRDefault="00070ECF" w:rsidP="009A5638">
      <w:pPr>
        <w:pStyle w:val="SectionInstructions"/>
        <w:numPr>
          <w:ilvl w:val="0"/>
          <w:numId w:val="44"/>
        </w:numPr>
        <w:ind w:left="450"/>
        <w:rPr>
          <w:i w:val="0"/>
          <w:iCs/>
        </w:rPr>
      </w:pPr>
      <w:r>
        <w:rPr>
          <w:i w:val="0"/>
          <w:iCs/>
        </w:rPr>
        <w:t>Please attach the following for your request as applicable (quotes should include the quantity/per unit cost/total cost):</w:t>
      </w:r>
    </w:p>
    <w:p w14:paraId="494823AC" w14:textId="77777777" w:rsidR="00070ECF" w:rsidRPr="00070ECF" w:rsidRDefault="00070ECF" w:rsidP="00070ECF">
      <w:pPr>
        <w:pStyle w:val="ListParagraph"/>
        <w:numPr>
          <w:ilvl w:val="1"/>
          <w:numId w:val="44"/>
        </w:numPr>
        <w:spacing w:before="0" w:after="0"/>
      </w:pPr>
      <w:r w:rsidRPr="00070ECF">
        <w:t>Total purchase from a vendor of less than $10,000:  attach one quote to justify cost.</w:t>
      </w:r>
    </w:p>
    <w:p w14:paraId="6F8D6AE1" w14:textId="77777777" w:rsidR="00070ECF" w:rsidRPr="00070ECF" w:rsidRDefault="00070ECF" w:rsidP="00070ECF">
      <w:pPr>
        <w:pStyle w:val="ListParagraph"/>
        <w:numPr>
          <w:ilvl w:val="1"/>
          <w:numId w:val="44"/>
        </w:numPr>
        <w:spacing w:before="0" w:after="0"/>
      </w:pPr>
      <w:r w:rsidRPr="00070ECF">
        <w:t>Total purchase from a vendor between $10,000 and $250,000:  attach 3 quotes.</w:t>
      </w:r>
    </w:p>
    <w:p w14:paraId="1F4A1B13" w14:textId="77777777" w:rsidR="00070ECF" w:rsidRPr="00070ECF" w:rsidRDefault="00070ECF" w:rsidP="00070ECF">
      <w:pPr>
        <w:pStyle w:val="ListParagraph"/>
        <w:numPr>
          <w:ilvl w:val="1"/>
          <w:numId w:val="44"/>
        </w:numPr>
        <w:spacing w:before="0" w:after="0"/>
      </w:pPr>
      <w:r w:rsidRPr="00070ECF">
        <w:t>Total purchase from a vendor greater than $250,000:  attach the competitive bid process used.</w:t>
      </w:r>
    </w:p>
    <w:p w14:paraId="5EB2217B" w14:textId="77777777" w:rsidR="00070ECF" w:rsidRDefault="00070ECF" w:rsidP="00070ECF">
      <w:pPr>
        <w:pStyle w:val="SectionInstructions"/>
        <w:ind w:left="1440"/>
        <w:rPr>
          <w:i w:val="0"/>
          <w:iCs/>
        </w:rPr>
      </w:pPr>
    </w:p>
    <w:p w14:paraId="7514E399" w14:textId="77777777" w:rsidR="00357C02" w:rsidRDefault="00357C02" w:rsidP="00070ECF">
      <w:pPr>
        <w:pStyle w:val="SectionInstructions"/>
        <w:ind w:left="1440"/>
        <w:rPr>
          <w:i w:val="0"/>
          <w:iCs/>
        </w:rPr>
      </w:pPr>
    </w:p>
    <w:tbl>
      <w:tblPr>
        <w:tblStyle w:val="TableGrid"/>
        <w:tblW w:w="0" w:type="auto"/>
        <w:tblLook w:val="04A0" w:firstRow="1" w:lastRow="0" w:firstColumn="1" w:lastColumn="0" w:noHBand="0" w:noVBand="1"/>
      </w:tblPr>
      <w:tblGrid>
        <w:gridCol w:w="7267"/>
        <w:gridCol w:w="2767"/>
      </w:tblGrid>
      <w:tr w:rsidR="009A5638" w14:paraId="3AFD1500" w14:textId="77777777" w:rsidTr="008E4D27">
        <w:trPr>
          <w:tblHeader/>
        </w:trPr>
        <w:tc>
          <w:tcPr>
            <w:tcW w:w="10034"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32B73F1D" w14:textId="7259DB75" w:rsidR="009A5638" w:rsidRPr="00C714CF" w:rsidRDefault="00480DDD" w:rsidP="008E4D27">
            <w:pPr>
              <w:pStyle w:val="NoSpacing"/>
              <w:jc w:val="center"/>
              <w:rPr>
                <w:b/>
              </w:rPr>
            </w:pPr>
            <w:r>
              <w:rPr>
                <w:b/>
              </w:rPr>
              <w:lastRenderedPageBreak/>
              <w:t>Request</w:t>
            </w:r>
          </w:p>
        </w:tc>
      </w:tr>
      <w:tr w:rsidR="009A5638" w14:paraId="43741576" w14:textId="77777777" w:rsidTr="00480DDD">
        <w:trPr>
          <w:tblHeader/>
        </w:trPr>
        <w:tc>
          <w:tcPr>
            <w:tcW w:w="7267" w:type="dxa"/>
            <w:tcBorders>
              <w:left w:val="single" w:sz="18" w:space="0" w:color="auto"/>
              <w:bottom w:val="single" w:sz="18" w:space="0" w:color="auto"/>
            </w:tcBorders>
            <w:shd w:val="clear" w:color="auto" w:fill="D9D9D9" w:themeFill="background1" w:themeFillShade="D9"/>
          </w:tcPr>
          <w:p w14:paraId="1A1B7632" w14:textId="2AF22E1E" w:rsidR="009A5638" w:rsidRPr="00C714CF" w:rsidRDefault="00480DDD" w:rsidP="008E4D27">
            <w:pPr>
              <w:pStyle w:val="NoSpacing"/>
              <w:jc w:val="center"/>
              <w:rPr>
                <w:b/>
              </w:rPr>
            </w:pPr>
            <w:r>
              <w:rPr>
                <w:b/>
              </w:rPr>
              <w:t>Item/Description</w:t>
            </w:r>
            <w:r w:rsidR="00231A45">
              <w:rPr>
                <w:b/>
              </w:rPr>
              <w:t>/Quantity</w:t>
            </w:r>
          </w:p>
        </w:tc>
        <w:tc>
          <w:tcPr>
            <w:tcW w:w="2767" w:type="dxa"/>
            <w:tcBorders>
              <w:bottom w:val="single" w:sz="18" w:space="0" w:color="auto"/>
              <w:right w:val="single" w:sz="18" w:space="0" w:color="auto"/>
            </w:tcBorders>
            <w:shd w:val="clear" w:color="auto" w:fill="D9D9D9" w:themeFill="background1" w:themeFillShade="D9"/>
          </w:tcPr>
          <w:p w14:paraId="2A9223CC" w14:textId="77777777" w:rsidR="009A5638" w:rsidRPr="00C714CF" w:rsidRDefault="009A5638" w:rsidP="008E4D27">
            <w:pPr>
              <w:pStyle w:val="NoSpacing"/>
              <w:jc w:val="center"/>
              <w:rPr>
                <w:b/>
              </w:rPr>
            </w:pPr>
            <w:r>
              <w:rPr>
                <w:b/>
              </w:rPr>
              <w:t>Amount</w:t>
            </w:r>
            <w:r w:rsidRPr="00C714CF">
              <w:rPr>
                <w:b/>
              </w:rPr>
              <w:t xml:space="preserve"> Requested</w:t>
            </w:r>
          </w:p>
        </w:tc>
      </w:tr>
      <w:tr w:rsidR="009A5638" w14:paraId="43605DD9" w14:textId="77777777" w:rsidTr="00480DDD">
        <w:tc>
          <w:tcPr>
            <w:tcW w:w="7267" w:type="dxa"/>
            <w:tcBorders>
              <w:top w:val="single" w:sz="18" w:space="0" w:color="auto"/>
              <w:left w:val="single" w:sz="18" w:space="0" w:color="auto"/>
            </w:tcBorders>
          </w:tcPr>
          <w:p w14:paraId="57682D3A" w14:textId="77777777" w:rsidR="009A5638" w:rsidRPr="00C714CF" w:rsidRDefault="009A5638" w:rsidP="008E4D27">
            <w:pPr>
              <w:pStyle w:val="NoSpacing"/>
              <w:rPr>
                <w:b/>
              </w:rPr>
            </w:pPr>
          </w:p>
        </w:tc>
        <w:tc>
          <w:tcPr>
            <w:tcW w:w="2767" w:type="dxa"/>
            <w:tcBorders>
              <w:top w:val="single" w:sz="18" w:space="0" w:color="auto"/>
              <w:right w:val="single" w:sz="18" w:space="0" w:color="auto"/>
            </w:tcBorders>
          </w:tcPr>
          <w:p w14:paraId="529BF059" w14:textId="77777777" w:rsidR="009A5638" w:rsidRDefault="009A5638" w:rsidP="008E4D27">
            <w:pPr>
              <w:pStyle w:val="NoSpacing"/>
              <w:jc w:val="right"/>
            </w:pPr>
          </w:p>
        </w:tc>
      </w:tr>
      <w:tr w:rsidR="00480DDD" w14:paraId="6ED74226" w14:textId="77777777" w:rsidTr="00480DDD">
        <w:tc>
          <w:tcPr>
            <w:tcW w:w="7267" w:type="dxa"/>
            <w:tcBorders>
              <w:left w:val="single" w:sz="18" w:space="0" w:color="auto"/>
            </w:tcBorders>
          </w:tcPr>
          <w:p w14:paraId="5ED43E61" w14:textId="77777777" w:rsidR="00480DDD" w:rsidRPr="00C714CF" w:rsidRDefault="00480DDD" w:rsidP="008E4D27">
            <w:pPr>
              <w:pStyle w:val="NoSpacing"/>
              <w:rPr>
                <w:b/>
              </w:rPr>
            </w:pPr>
          </w:p>
        </w:tc>
        <w:tc>
          <w:tcPr>
            <w:tcW w:w="2767" w:type="dxa"/>
            <w:tcBorders>
              <w:right w:val="single" w:sz="18" w:space="0" w:color="auto"/>
            </w:tcBorders>
          </w:tcPr>
          <w:p w14:paraId="0F69F48B" w14:textId="77777777" w:rsidR="00480DDD" w:rsidRDefault="00480DDD" w:rsidP="008E4D27">
            <w:pPr>
              <w:pStyle w:val="NoSpacing"/>
              <w:jc w:val="right"/>
            </w:pPr>
          </w:p>
        </w:tc>
      </w:tr>
      <w:tr w:rsidR="00480DDD" w14:paraId="55391B39" w14:textId="77777777" w:rsidTr="00480DDD">
        <w:tc>
          <w:tcPr>
            <w:tcW w:w="7267" w:type="dxa"/>
            <w:tcBorders>
              <w:left w:val="single" w:sz="18" w:space="0" w:color="auto"/>
            </w:tcBorders>
          </w:tcPr>
          <w:p w14:paraId="53119AD9" w14:textId="77777777" w:rsidR="00480DDD" w:rsidRPr="00C714CF" w:rsidRDefault="00480DDD" w:rsidP="008E4D27">
            <w:pPr>
              <w:pStyle w:val="NoSpacing"/>
              <w:rPr>
                <w:b/>
              </w:rPr>
            </w:pPr>
          </w:p>
        </w:tc>
        <w:tc>
          <w:tcPr>
            <w:tcW w:w="2767" w:type="dxa"/>
            <w:tcBorders>
              <w:right w:val="single" w:sz="18" w:space="0" w:color="auto"/>
            </w:tcBorders>
          </w:tcPr>
          <w:p w14:paraId="656E5829" w14:textId="77777777" w:rsidR="00480DDD" w:rsidRDefault="00480DDD" w:rsidP="008E4D27">
            <w:pPr>
              <w:pStyle w:val="NoSpacing"/>
              <w:jc w:val="right"/>
            </w:pPr>
          </w:p>
        </w:tc>
      </w:tr>
      <w:tr w:rsidR="00480DDD" w14:paraId="742D8004" w14:textId="77777777" w:rsidTr="00480DDD">
        <w:tc>
          <w:tcPr>
            <w:tcW w:w="7267" w:type="dxa"/>
            <w:tcBorders>
              <w:left w:val="single" w:sz="18" w:space="0" w:color="auto"/>
            </w:tcBorders>
          </w:tcPr>
          <w:p w14:paraId="0AD63CFE" w14:textId="77777777" w:rsidR="00480DDD" w:rsidRPr="00C714CF" w:rsidRDefault="00480DDD" w:rsidP="008E4D27">
            <w:pPr>
              <w:pStyle w:val="NoSpacing"/>
              <w:rPr>
                <w:b/>
              </w:rPr>
            </w:pPr>
          </w:p>
        </w:tc>
        <w:tc>
          <w:tcPr>
            <w:tcW w:w="2767" w:type="dxa"/>
            <w:tcBorders>
              <w:right w:val="single" w:sz="18" w:space="0" w:color="auto"/>
            </w:tcBorders>
          </w:tcPr>
          <w:p w14:paraId="57EE833C" w14:textId="77777777" w:rsidR="00480DDD" w:rsidRDefault="00480DDD" w:rsidP="008E4D27">
            <w:pPr>
              <w:pStyle w:val="NoSpacing"/>
              <w:jc w:val="right"/>
            </w:pPr>
          </w:p>
        </w:tc>
      </w:tr>
      <w:tr w:rsidR="00480DDD" w14:paraId="3F1A3946" w14:textId="77777777" w:rsidTr="00480DDD">
        <w:tc>
          <w:tcPr>
            <w:tcW w:w="7267" w:type="dxa"/>
            <w:tcBorders>
              <w:left w:val="single" w:sz="18" w:space="0" w:color="auto"/>
            </w:tcBorders>
          </w:tcPr>
          <w:p w14:paraId="5729A348" w14:textId="77777777" w:rsidR="00480DDD" w:rsidRPr="00C714CF" w:rsidRDefault="00480DDD" w:rsidP="008E4D27">
            <w:pPr>
              <w:pStyle w:val="NoSpacing"/>
              <w:rPr>
                <w:b/>
              </w:rPr>
            </w:pPr>
          </w:p>
        </w:tc>
        <w:tc>
          <w:tcPr>
            <w:tcW w:w="2767" w:type="dxa"/>
            <w:tcBorders>
              <w:right w:val="single" w:sz="18" w:space="0" w:color="auto"/>
            </w:tcBorders>
          </w:tcPr>
          <w:p w14:paraId="7369DB98" w14:textId="77777777" w:rsidR="00480DDD" w:rsidRDefault="00480DDD" w:rsidP="008E4D27">
            <w:pPr>
              <w:pStyle w:val="NoSpacing"/>
              <w:jc w:val="right"/>
            </w:pPr>
          </w:p>
        </w:tc>
      </w:tr>
      <w:tr w:rsidR="00480DDD" w14:paraId="49D040C4" w14:textId="77777777" w:rsidTr="00480DDD">
        <w:tc>
          <w:tcPr>
            <w:tcW w:w="7267" w:type="dxa"/>
            <w:tcBorders>
              <w:left w:val="single" w:sz="18" w:space="0" w:color="auto"/>
            </w:tcBorders>
          </w:tcPr>
          <w:p w14:paraId="6C14115D" w14:textId="77777777" w:rsidR="00480DDD" w:rsidRPr="00C714CF" w:rsidRDefault="00480DDD" w:rsidP="008E4D27">
            <w:pPr>
              <w:pStyle w:val="NoSpacing"/>
              <w:rPr>
                <w:b/>
              </w:rPr>
            </w:pPr>
          </w:p>
        </w:tc>
        <w:tc>
          <w:tcPr>
            <w:tcW w:w="2767" w:type="dxa"/>
            <w:tcBorders>
              <w:right w:val="single" w:sz="18" w:space="0" w:color="auto"/>
            </w:tcBorders>
          </w:tcPr>
          <w:p w14:paraId="58EAFBF1" w14:textId="77777777" w:rsidR="00480DDD" w:rsidRDefault="00480DDD" w:rsidP="008E4D27">
            <w:pPr>
              <w:pStyle w:val="NoSpacing"/>
              <w:jc w:val="right"/>
            </w:pPr>
          </w:p>
        </w:tc>
      </w:tr>
      <w:tr w:rsidR="00480DDD" w14:paraId="429662ED" w14:textId="77777777" w:rsidTr="00480DDD">
        <w:tc>
          <w:tcPr>
            <w:tcW w:w="7267" w:type="dxa"/>
            <w:tcBorders>
              <w:left w:val="single" w:sz="18" w:space="0" w:color="auto"/>
            </w:tcBorders>
          </w:tcPr>
          <w:p w14:paraId="55516E7A" w14:textId="77777777" w:rsidR="00480DDD" w:rsidRPr="00C714CF" w:rsidRDefault="00480DDD" w:rsidP="008E4D27">
            <w:pPr>
              <w:pStyle w:val="NoSpacing"/>
              <w:rPr>
                <w:b/>
              </w:rPr>
            </w:pPr>
          </w:p>
        </w:tc>
        <w:tc>
          <w:tcPr>
            <w:tcW w:w="2767" w:type="dxa"/>
            <w:tcBorders>
              <w:right w:val="single" w:sz="18" w:space="0" w:color="auto"/>
            </w:tcBorders>
          </w:tcPr>
          <w:p w14:paraId="30081EE7" w14:textId="77777777" w:rsidR="00480DDD" w:rsidRDefault="00480DDD" w:rsidP="008E4D27">
            <w:pPr>
              <w:pStyle w:val="NoSpacing"/>
              <w:jc w:val="right"/>
            </w:pPr>
          </w:p>
        </w:tc>
      </w:tr>
      <w:tr w:rsidR="009A5638" w14:paraId="6037C62C" w14:textId="77777777" w:rsidTr="00480DDD">
        <w:tc>
          <w:tcPr>
            <w:tcW w:w="7267" w:type="dxa"/>
            <w:tcBorders>
              <w:left w:val="single" w:sz="18" w:space="0" w:color="auto"/>
            </w:tcBorders>
          </w:tcPr>
          <w:p w14:paraId="62FD2DAA" w14:textId="67B3CD38" w:rsidR="009A5638" w:rsidRPr="00C714CF" w:rsidRDefault="009A5638" w:rsidP="008E4D27">
            <w:pPr>
              <w:pStyle w:val="NoSpacing"/>
              <w:rPr>
                <w:b/>
              </w:rPr>
            </w:pPr>
          </w:p>
        </w:tc>
        <w:tc>
          <w:tcPr>
            <w:tcW w:w="2767" w:type="dxa"/>
            <w:tcBorders>
              <w:right w:val="single" w:sz="18" w:space="0" w:color="auto"/>
            </w:tcBorders>
          </w:tcPr>
          <w:p w14:paraId="25CDB8D0" w14:textId="77777777" w:rsidR="009A5638" w:rsidRDefault="009A5638" w:rsidP="008E4D27">
            <w:pPr>
              <w:pStyle w:val="NoSpacing"/>
              <w:jc w:val="right"/>
            </w:pPr>
          </w:p>
        </w:tc>
      </w:tr>
      <w:tr w:rsidR="009A5638" w14:paraId="2DB8E7C1" w14:textId="77777777" w:rsidTr="00480DDD">
        <w:tc>
          <w:tcPr>
            <w:tcW w:w="7267" w:type="dxa"/>
            <w:tcBorders>
              <w:left w:val="single" w:sz="18" w:space="0" w:color="auto"/>
            </w:tcBorders>
          </w:tcPr>
          <w:p w14:paraId="56BA722E" w14:textId="1423DEF6" w:rsidR="009A5638" w:rsidRPr="00C714CF" w:rsidRDefault="009A5638" w:rsidP="008E4D27">
            <w:pPr>
              <w:pStyle w:val="NoSpacing"/>
              <w:rPr>
                <w:b/>
              </w:rPr>
            </w:pPr>
          </w:p>
        </w:tc>
        <w:tc>
          <w:tcPr>
            <w:tcW w:w="2767" w:type="dxa"/>
            <w:tcBorders>
              <w:right w:val="single" w:sz="18" w:space="0" w:color="auto"/>
            </w:tcBorders>
          </w:tcPr>
          <w:p w14:paraId="49BB33A4" w14:textId="77777777" w:rsidR="009A5638" w:rsidRDefault="009A5638" w:rsidP="008E4D27">
            <w:pPr>
              <w:pStyle w:val="NoSpacing"/>
              <w:jc w:val="right"/>
            </w:pPr>
          </w:p>
        </w:tc>
      </w:tr>
      <w:tr w:rsidR="009A5638" w14:paraId="56A4667B" w14:textId="77777777" w:rsidTr="00480DDD">
        <w:tc>
          <w:tcPr>
            <w:tcW w:w="7267" w:type="dxa"/>
            <w:tcBorders>
              <w:left w:val="single" w:sz="18" w:space="0" w:color="auto"/>
            </w:tcBorders>
          </w:tcPr>
          <w:p w14:paraId="495CB9C5" w14:textId="18A189D1" w:rsidR="009A5638" w:rsidRPr="00480DDD" w:rsidRDefault="009A5638" w:rsidP="008E4D27">
            <w:pPr>
              <w:pStyle w:val="NoSpacing"/>
              <w:rPr>
                <w:b/>
                <w:u w:val="thick"/>
              </w:rPr>
            </w:pPr>
          </w:p>
        </w:tc>
        <w:tc>
          <w:tcPr>
            <w:tcW w:w="2767" w:type="dxa"/>
            <w:tcBorders>
              <w:right w:val="single" w:sz="18" w:space="0" w:color="auto"/>
            </w:tcBorders>
          </w:tcPr>
          <w:p w14:paraId="054F84C0" w14:textId="77777777" w:rsidR="009A5638" w:rsidRPr="00480DDD" w:rsidRDefault="009A5638" w:rsidP="008E4D27">
            <w:pPr>
              <w:pStyle w:val="NoSpacing"/>
              <w:jc w:val="right"/>
              <w:rPr>
                <w:u w:val="thick"/>
              </w:rPr>
            </w:pPr>
          </w:p>
        </w:tc>
      </w:tr>
    </w:tbl>
    <w:p w14:paraId="3D401574" w14:textId="77777777" w:rsidR="009A5638" w:rsidRDefault="009A5638" w:rsidP="009A5638">
      <w:pPr>
        <w:pStyle w:val="NoSpacing"/>
        <w:ind w:left="720"/>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752"/>
        <w:gridCol w:w="3170"/>
      </w:tblGrid>
      <w:tr w:rsidR="009A5638" w14:paraId="3B7AF1E3" w14:textId="77777777" w:rsidTr="008E4D27">
        <w:tc>
          <w:tcPr>
            <w:tcW w:w="1800" w:type="dxa"/>
            <w:shd w:val="clear" w:color="auto" w:fill="D9D9D9" w:themeFill="background1" w:themeFillShade="D9"/>
            <w:vAlign w:val="center"/>
          </w:tcPr>
          <w:p w14:paraId="5E83DF13" w14:textId="4F4E7EF8" w:rsidR="009A5638" w:rsidRPr="00C714CF" w:rsidRDefault="009A5638" w:rsidP="008E4D27">
            <w:pPr>
              <w:pStyle w:val="NoSpacing"/>
              <w:rPr>
                <w:b/>
              </w:rPr>
            </w:pPr>
            <w:r w:rsidRPr="00C714CF">
              <w:rPr>
                <w:b/>
              </w:rPr>
              <w:t xml:space="preserve">Total </w:t>
            </w:r>
            <w:r w:rsidR="00480DDD">
              <w:rPr>
                <w:b/>
              </w:rPr>
              <w:t>Request</w:t>
            </w:r>
          </w:p>
        </w:tc>
        <w:tc>
          <w:tcPr>
            <w:tcW w:w="3348" w:type="dxa"/>
            <w:shd w:val="clear" w:color="auto" w:fill="D9D9D9" w:themeFill="background1" w:themeFillShade="D9"/>
          </w:tcPr>
          <w:p w14:paraId="0411D73D" w14:textId="77777777" w:rsidR="009A5638" w:rsidRDefault="009A5638" w:rsidP="008E4D27">
            <w:pPr>
              <w:pStyle w:val="NoSpacing"/>
              <w:jc w:val="right"/>
            </w:pPr>
          </w:p>
        </w:tc>
      </w:tr>
    </w:tbl>
    <w:p w14:paraId="18C706D4" w14:textId="2EF649F6" w:rsidR="0067120C" w:rsidRDefault="0067120C" w:rsidP="009A5638">
      <w:pPr>
        <w:pStyle w:val="SectionInstructions"/>
        <w:ind w:left="-90"/>
        <w:rPr>
          <w:i w:val="0"/>
          <w:iCs/>
        </w:rPr>
      </w:pPr>
    </w:p>
    <w:p w14:paraId="65C7371C" w14:textId="0469B366" w:rsidR="009A5638" w:rsidRPr="008A151F" w:rsidRDefault="00FF5F4F" w:rsidP="009A5638">
      <w:pPr>
        <w:pStyle w:val="Heading2"/>
        <w:rPr>
          <w:b/>
          <w:bCs/>
        </w:rPr>
      </w:pPr>
      <w:r w:rsidRPr="008A151F">
        <w:rPr>
          <w:b/>
          <w:bCs/>
        </w:rPr>
        <w:t>Request justifications:</w:t>
      </w:r>
    </w:p>
    <w:p w14:paraId="6762163A" w14:textId="31737012" w:rsidR="00FF5F4F" w:rsidRPr="00070ECF" w:rsidRDefault="00FF5F4F" w:rsidP="008A151F">
      <w:pPr>
        <w:pStyle w:val="Heading3"/>
        <w:pBdr>
          <w:left w:val="single" w:sz="6" w:space="0" w:color="4F81BD" w:themeColor="accent1"/>
        </w:pBdr>
        <w:rPr>
          <w:b/>
          <w:bCs/>
        </w:rPr>
      </w:pPr>
      <w:r w:rsidRPr="00070ECF">
        <w:rPr>
          <w:b/>
          <w:bCs/>
        </w:rPr>
        <w:t>Travel Justification</w:t>
      </w:r>
    </w:p>
    <w:p w14:paraId="05A748A6" w14:textId="456DF643" w:rsidR="008A151F" w:rsidRPr="008A151F" w:rsidRDefault="00070ECF" w:rsidP="00FF5F4F">
      <w:pPr>
        <w:pStyle w:val="SectionInstructions"/>
        <w:rPr>
          <w:b/>
          <w:bCs/>
          <w:i w:val="0"/>
          <w:iCs/>
        </w:rPr>
      </w:pPr>
      <w:r>
        <w:rPr>
          <w:b/>
          <w:bCs/>
          <w:i w:val="0"/>
          <w:iCs/>
        </w:rPr>
        <w:t>If your above request includes travel, d</w:t>
      </w:r>
      <w:r w:rsidR="009A5638" w:rsidRPr="008A151F">
        <w:rPr>
          <w:b/>
          <w:bCs/>
          <w:i w:val="0"/>
          <w:iCs/>
        </w:rPr>
        <w:t>escribe the purpose of travel.</w:t>
      </w:r>
    </w:p>
    <w:p w14:paraId="078C8C07" w14:textId="338AAE54" w:rsidR="00AB31E6" w:rsidRPr="008A151F" w:rsidRDefault="009A5638" w:rsidP="008A151F">
      <w:pPr>
        <w:pStyle w:val="SectionInstructions"/>
        <w:numPr>
          <w:ilvl w:val="0"/>
          <w:numId w:val="47"/>
        </w:numPr>
        <w:ind w:left="720"/>
        <w:rPr>
          <w:b/>
          <w:bCs/>
          <w:i w:val="0"/>
          <w:iCs/>
        </w:rPr>
      </w:pPr>
      <w:r w:rsidRPr="008A151F">
        <w:rPr>
          <w:b/>
          <w:bCs/>
          <w:i w:val="0"/>
          <w:iCs/>
        </w:rPr>
        <w:t>Include the destination, approximately when the trip will occur and how it supports the purpose and goal of the project.  Include the breakdown of expenses related to the travel such as registration fees, per diem, mileage, lodging, etc.</w:t>
      </w:r>
    </w:p>
    <w:p w14:paraId="135D5F93" w14:textId="4495A77D" w:rsidR="008A151F" w:rsidRDefault="008A151F" w:rsidP="008A151F">
      <w:pPr>
        <w:pStyle w:val="SectionInstructions"/>
        <w:numPr>
          <w:ilvl w:val="0"/>
          <w:numId w:val="47"/>
        </w:numPr>
        <w:ind w:left="720"/>
        <w:rPr>
          <w:b/>
          <w:bCs/>
          <w:i w:val="0"/>
          <w:iCs/>
        </w:rPr>
      </w:pPr>
      <w:r w:rsidRPr="008A151F">
        <w:rPr>
          <w:b/>
          <w:bCs/>
          <w:i w:val="0"/>
          <w:iCs/>
        </w:rPr>
        <w:t xml:space="preserve">My organizations travel policies will be adhered to when completing the trip requested in accordance with </w:t>
      </w:r>
      <w:hyperlink r:id="rId10" w:anchor="se2.1.200_1474" w:history="1">
        <w:r w:rsidRPr="008A151F">
          <w:rPr>
            <w:rStyle w:val="Hyperlink"/>
            <w:b/>
            <w:bCs/>
          </w:rPr>
          <w:t>2 CFR 200.474</w:t>
        </w:r>
      </w:hyperlink>
      <w:r w:rsidRPr="008A151F">
        <w:rPr>
          <w:b/>
          <w:bCs/>
          <w:i w:val="0"/>
          <w:iCs/>
        </w:rPr>
        <w:t xml:space="preserve"> as applicable _______Yes _________No.</w:t>
      </w:r>
    </w:p>
    <w:p w14:paraId="74C67B4E" w14:textId="175E2B3B" w:rsidR="003D60FC" w:rsidRPr="008A151F" w:rsidRDefault="003D60FC" w:rsidP="003D60FC">
      <w:pPr>
        <w:pStyle w:val="SectionInstructions"/>
        <w:ind w:left="720"/>
        <w:rPr>
          <w:b/>
          <w:bCs/>
          <w:i w:val="0"/>
          <w:iCs/>
        </w:rPr>
      </w:pPr>
    </w:p>
    <w:p w14:paraId="6A172982" w14:textId="77777777" w:rsidR="00033452" w:rsidRDefault="00033452" w:rsidP="00033452">
      <w:pPr>
        <w:pStyle w:val="SectionInstructions"/>
      </w:pPr>
      <w:r>
        <w:rPr>
          <w:noProof/>
        </w:rPr>
        <mc:AlternateContent>
          <mc:Choice Requires="wps">
            <w:drawing>
              <wp:inline distT="0" distB="0" distL="0" distR="0" wp14:anchorId="15A03F50" wp14:editId="6E10C136">
                <wp:extent cx="6448425" cy="1066800"/>
                <wp:effectExtent l="0" t="0" r="28575" b="19050"/>
                <wp:docPr id="160490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066800"/>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14:paraId="41D4B57D" w14:textId="7C4C2FFB" w:rsidR="00033452" w:rsidRDefault="00033452" w:rsidP="00033452">
                            <w:pPr>
                              <w:pStyle w:val="NoSpacing"/>
                            </w:pPr>
                          </w:p>
                        </w:txbxContent>
                      </wps:txbx>
                      <wps:bodyPr rot="0" vert="horz" wrap="square" lIns="91440" tIns="45720" rIns="91440" bIns="45720" anchor="t" anchorCtr="0">
                        <a:noAutofit/>
                      </wps:bodyPr>
                    </wps:wsp>
                  </a:graphicData>
                </a:graphic>
              </wp:inline>
            </w:drawing>
          </mc:Choice>
          <mc:Fallback>
            <w:pict>
              <v:shape w14:anchorId="15A03F50" id="_x0000_s1029" type="#_x0000_t202" style="width:507.7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" fillcolor="white [3201]" strokecolor="#4f81bd [3204]">
                <v:textbox>
                  <w:txbxContent>
                    <w:p w14:paraId="41D4B57D" w14:textId="7C4C2FFB" w:rsidR="00033452" w:rsidRDefault="00033452" w:rsidP="00033452">
                      <w:pPr>
                        <w:pStyle w:val="NoSpacing"/>
                      </w:pPr>
                    </w:p>
                  </w:txbxContent>
                </v:textbox>
                <w10:anchorlock/>
              </v:shape>
            </w:pict>
          </mc:Fallback>
        </mc:AlternateContent>
      </w:r>
    </w:p>
    <w:p w14:paraId="6A52B346" w14:textId="04F45F38" w:rsidR="008A151F" w:rsidRDefault="008A151F" w:rsidP="00FF5F4F">
      <w:pPr>
        <w:pStyle w:val="SectionInstructions"/>
        <w:rPr>
          <w:i w:val="0"/>
          <w:iCs/>
        </w:rPr>
      </w:pPr>
    </w:p>
    <w:p w14:paraId="59411369" w14:textId="5A026DB6" w:rsidR="00FF5F4F" w:rsidRPr="008A151F" w:rsidRDefault="00FF5F4F" w:rsidP="008A151F">
      <w:pPr>
        <w:pStyle w:val="Heading3"/>
        <w:pBdr>
          <w:left w:val="single" w:sz="6" w:space="0" w:color="4F81BD" w:themeColor="accent1"/>
        </w:pBdr>
        <w:rPr>
          <w:b/>
          <w:bCs/>
        </w:rPr>
      </w:pPr>
      <w:r w:rsidRPr="008A151F">
        <w:rPr>
          <w:b/>
          <w:bCs/>
        </w:rPr>
        <w:t>Equipment/Supplies</w:t>
      </w:r>
      <w:r w:rsidR="00070ECF">
        <w:rPr>
          <w:b/>
          <w:bCs/>
        </w:rPr>
        <w:t xml:space="preserve">/other - </w:t>
      </w:r>
      <w:r w:rsidRPr="008A151F">
        <w:rPr>
          <w:b/>
          <w:bCs/>
        </w:rPr>
        <w:t>Justification</w:t>
      </w:r>
    </w:p>
    <w:p w14:paraId="103E132A" w14:textId="4C0A28F5" w:rsidR="008A151F" w:rsidRPr="00070ECF" w:rsidRDefault="00070ECF" w:rsidP="00070ECF">
      <w:pPr>
        <w:spacing w:before="0" w:after="0"/>
        <w:rPr>
          <w:b/>
          <w:bCs/>
        </w:rPr>
      </w:pPr>
      <w:r>
        <w:rPr>
          <w:b/>
          <w:bCs/>
        </w:rPr>
        <w:t>If your above request includes equipment, supplies</w:t>
      </w:r>
      <w:r w:rsidR="00033452">
        <w:rPr>
          <w:b/>
          <w:bCs/>
        </w:rPr>
        <w:t>,</w:t>
      </w:r>
      <w:r>
        <w:rPr>
          <w:b/>
          <w:bCs/>
        </w:rPr>
        <w:t xml:space="preserve"> or other contractual expenses, describe </w:t>
      </w:r>
      <w:r w:rsidR="005243AE" w:rsidRPr="00070ECF">
        <w:rPr>
          <w:b/>
          <w:bCs/>
        </w:rPr>
        <w:t xml:space="preserve">how </w:t>
      </w:r>
      <w:r>
        <w:rPr>
          <w:b/>
          <w:bCs/>
        </w:rPr>
        <w:t xml:space="preserve">these purchases are </w:t>
      </w:r>
      <w:r w:rsidR="005243AE" w:rsidRPr="00070ECF">
        <w:rPr>
          <w:b/>
          <w:bCs/>
        </w:rPr>
        <w:t>necessary for the completion of the project.</w:t>
      </w:r>
    </w:p>
    <w:p w14:paraId="3F86C071" w14:textId="77777777" w:rsidR="000533B6" w:rsidRPr="000533B6" w:rsidRDefault="000533B6" w:rsidP="000533B6">
      <w:pPr>
        <w:pStyle w:val="ListParagraph"/>
        <w:spacing w:before="0" w:after="0"/>
        <w:ind w:left="1170"/>
        <w:rPr>
          <w:b/>
          <w:bCs/>
        </w:rPr>
      </w:pPr>
    </w:p>
    <w:p w14:paraId="34BB4BB6" w14:textId="77777777" w:rsidR="00033452" w:rsidRDefault="00033452" w:rsidP="00033452">
      <w:pPr>
        <w:pStyle w:val="SectionInstructions"/>
      </w:pPr>
      <w:r>
        <w:rPr>
          <w:noProof/>
        </w:rPr>
        <mc:AlternateContent>
          <mc:Choice Requires="wps">
            <w:drawing>
              <wp:inline distT="0" distB="0" distL="0" distR="0" wp14:anchorId="105463E8" wp14:editId="0F0F0593">
                <wp:extent cx="6448425" cy="1371600"/>
                <wp:effectExtent l="0" t="0" r="28575" b="19050"/>
                <wp:docPr id="25429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371600"/>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14:paraId="5CAA9A38" w14:textId="77777777" w:rsidR="00033452" w:rsidRDefault="00033452" w:rsidP="00033452">
                            <w:pPr>
                              <w:pStyle w:val="NoSpacing"/>
                            </w:pPr>
                          </w:p>
                        </w:txbxContent>
                      </wps:txbx>
                      <wps:bodyPr rot="0" vert="horz" wrap="square" lIns="91440" tIns="45720" rIns="91440" bIns="45720" anchor="t" anchorCtr="0">
                        <a:noAutofit/>
                      </wps:bodyPr>
                    </wps:wsp>
                  </a:graphicData>
                </a:graphic>
              </wp:inline>
            </w:drawing>
          </mc:Choice>
          <mc:Fallback>
            <w:pict>
              <v:shape w14:anchorId="105463E8" id="_x0000_s1030" type="#_x0000_t202" style="width:507.7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" fillcolor="white [3201]" strokecolor="#4f81bd [3204]">
                <v:textbox>
                  <w:txbxContent>
                    <w:p w14:paraId="5CAA9A38" w14:textId="77777777" w:rsidR="00033452" w:rsidRDefault="00033452" w:rsidP="00033452">
                      <w:pPr>
                        <w:pStyle w:val="NoSpacing"/>
                      </w:pPr>
                    </w:p>
                  </w:txbxContent>
                </v:textbox>
                <w10:anchorlock/>
              </v:shape>
            </w:pict>
          </mc:Fallback>
        </mc:AlternateContent>
      </w:r>
    </w:p>
    <w:p w14:paraId="2D19078B" w14:textId="149FB688" w:rsidR="00542677" w:rsidRPr="00070ECF" w:rsidRDefault="00542677" w:rsidP="00542677">
      <w:pPr>
        <w:pStyle w:val="Heading2"/>
        <w:rPr>
          <w:b/>
          <w:bCs/>
        </w:rPr>
      </w:pPr>
      <w:r w:rsidRPr="00070ECF">
        <w:rPr>
          <w:b/>
          <w:bCs/>
        </w:rPr>
        <w:lastRenderedPageBreak/>
        <w:t>Misc information</w:t>
      </w:r>
    </w:p>
    <w:p w14:paraId="7275D7C6" w14:textId="36F04141" w:rsidR="008950D1" w:rsidRDefault="00542677" w:rsidP="00542677">
      <w:pPr>
        <w:pStyle w:val="SectionInstructions"/>
        <w:rPr>
          <w:i w:val="0"/>
          <w:iCs/>
        </w:rPr>
      </w:pPr>
      <w:r>
        <w:t>The following information is required information.</w:t>
      </w:r>
    </w:p>
    <w:p w14:paraId="632F926C" w14:textId="2B79747B" w:rsidR="00C8103F" w:rsidRDefault="00C8103F" w:rsidP="00C8103F">
      <w:pPr>
        <w:pStyle w:val="Heading3"/>
      </w:pPr>
      <w:r>
        <w:t xml:space="preserve">Law Enforcement task force – required training </w:t>
      </w:r>
    </w:p>
    <w:p w14:paraId="328E20A2" w14:textId="7C9D32D0" w:rsidR="00C8103F" w:rsidRDefault="00C8103F" w:rsidP="00C8103F">
      <w:pPr>
        <w:pStyle w:val="ListParagraph"/>
        <w:numPr>
          <w:ilvl w:val="0"/>
          <w:numId w:val="38"/>
        </w:numPr>
      </w:pPr>
      <w:r>
        <w:t xml:space="preserve">Will any current funding </w:t>
      </w:r>
      <w:r w:rsidR="008740BF">
        <w:t xml:space="preserve">for this request </w:t>
      </w:r>
      <w:r>
        <w:t>be used for members of a law enforcement task force?  ______ Yes _____No.  If yes, please list each current member of a law enforcement task force funded with award funds who is a task force commander, agency executive, task force officer, or other task force member of equivalent rank.  There may be required on-line task force training within 120 days of sub-award.</w:t>
      </w:r>
    </w:p>
    <w:p w14:paraId="7E85419E" w14:textId="77777777" w:rsidR="006C0013" w:rsidRDefault="006C0013" w:rsidP="0061626C">
      <w:pPr>
        <w:pStyle w:val="SectionInstructions"/>
      </w:pPr>
    </w:p>
    <w:p w14:paraId="67FE6F98" w14:textId="52E734CB" w:rsidR="006C0013" w:rsidRDefault="00542677" w:rsidP="006C0013">
      <w:pPr>
        <w:pStyle w:val="Heading3"/>
      </w:pPr>
      <w:r>
        <w:t>Debarment checks:</w:t>
      </w:r>
    </w:p>
    <w:p w14:paraId="3DDA6261" w14:textId="393E976B" w:rsidR="006C0013" w:rsidRDefault="006C0013" w:rsidP="008740BF">
      <w:pPr>
        <w:pStyle w:val="ListParagraph"/>
        <w:numPr>
          <w:ilvl w:val="0"/>
          <w:numId w:val="38"/>
        </w:numPr>
      </w:pPr>
      <w:r>
        <w:t>Will any one vendor</w:t>
      </w:r>
      <w:r w:rsidR="008740BF">
        <w:t xml:space="preserve"> from this request</w:t>
      </w:r>
      <w:r>
        <w:t xml:space="preserve"> be paid $25,000</w:t>
      </w:r>
      <w:r w:rsidR="008740BF">
        <w:t xml:space="preserve"> or more</w:t>
      </w:r>
      <w:r>
        <w:t xml:space="preserve">? </w:t>
      </w:r>
      <w:r w:rsidR="008740BF">
        <w:t xml:space="preserve">_____ Yes _______ No.  </w:t>
      </w:r>
      <w:r>
        <w:t>If yes</w:t>
      </w:r>
      <w:r w:rsidR="008740BF">
        <w:t>,</w:t>
      </w:r>
      <w:r>
        <w:t xml:space="preserve"> </w:t>
      </w:r>
      <w:r w:rsidR="00542677">
        <w:t>you must verify that the vendor is not debarred</w:t>
      </w:r>
      <w:r w:rsidR="00136955">
        <w:t xml:space="preserve"> through Sam.Gov</w:t>
      </w:r>
      <w:r w:rsidR="00542677">
        <w:t xml:space="preserve">.  Please </w:t>
      </w:r>
      <w:r>
        <w:t xml:space="preserve">attach </w:t>
      </w:r>
      <w:r w:rsidR="00136955">
        <w:t xml:space="preserve">a print-out of the </w:t>
      </w:r>
      <w:r>
        <w:t>debarment check.</w:t>
      </w:r>
    </w:p>
    <w:p w14:paraId="14BA6BB1" w14:textId="77777777" w:rsidR="008439E7" w:rsidRDefault="008439E7" w:rsidP="009B1550">
      <w:pPr>
        <w:jc w:val="both"/>
      </w:pPr>
    </w:p>
    <w:p w14:paraId="11331455" w14:textId="57C351F9" w:rsidR="00C5798D" w:rsidRDefault="00C5798D" w:rsidP="00C5798D">
      <w:pPr>
        <w:pStyle w:val="Heading3"/>
      </w:pPr>
      <w:r>
        <w:t>Check list</w:t>
      </w:r>
      <w:r w:rsidR="00136955">
        <w:t xml:space="preserve"> for submission</w:t>
      </w:r>
      <w:r>
        <w:t>:</w:t>
      </w:r>
    </w:p>
    <w:p w14:paraId="6E01EE12" w14:textId="77777777" w:rsidR="00033452" w:rsidRDefault="00C5798D" w:rsidP="00C5798D">
      <w:pPr>
        <w:ind w:firstLine="720"/>
        <w:jc w:val="both"/>
      </w:pPr>
      <w:r>
        <w:t>________ Completed Application</w:t>
      </w:r>
    </w:p>
    <w:p w14:paraId="19CE0F71" w14:textId="7516AB7A" w:rsidR="00C5798D" w:rsidRDefault="00033452" w:rsidP="00C5798D">
      <w:pPr>
        <w:ind w:firstLine="720"/>
        <w:jc w:val="both"/>
      </w:pPr>
      <w:r>
        <w:t>_______</w:t>
      </w:r>
      <w:proofErr w:type="gramStart"/>
      <w:r>
        <w:t>_  Included</w:t>
      </w:r>
      <w:proofErr w:type="gramEnd"/>
      <w:r w:rsidR="008B71DF">
        <w:t xml:space="preserve"> quotes or price justifications</w:t>
      </w:r>
    </w:p>
    <w:p w14:paraId="5652DE44" w14:textId="718E2397" w:rsidR="00C5798D" w:rsidRDefault="00C5798D" w:rsidP="00C5798D">
      <w:pPr>
        <w:ind w:firstLine="720"/>
        <w:jc w:val="both"/>
      </w:pPr>
      <w:r>
        <w:t>________ Completed Pre-Award Risk Assessment</w:t>
      </w:r>
    </w:p>
    <w:p w14:paraId="72EF5FD7" w14:textId="643CBAB5" w:rsidR="00136955" w:rsidRDefault="00C5798D" w:rsidP="00136955">
      <w:pPr>
        <w:ind w:firstLine="720"/>
        <w:jc w:val="both"/>
      </w:pPr>
      <w:r>
        <w:t>________ Completed DCRA Information</w:t>
      </w:r>
    </w:p>
    <w:p w14:paraId="344E5212" w14:textId="77777777" w:rsidR="00B03E15" w:rsidRDefault="00B03E15" w:rsidP="00136955">
      <w:pPr>
        <w:ind w:firstLine="720"/>
        <w:jc w:val="both"/>
      </w:pPr>
    </w:p>
    <w:p w14:paraId="215B8C60" w14:textId="0D67AE56" w:rsidR="00136955" w:rsidRDefault="00136955" w:rsidP="00136955">
      <w:pPr>
        <w:pStyle w:val="Heading3"/>
      </w:pPr>
      <w:r>
        <w:t>Submit applications and required attachments to:</w:t>
      </w:r>
    </w:p>
    <w:p w14:paraId="1CC50A66" w14:textId="77777777" w:rsidR="00136955" w:rsidRDefault="00136955" w:rsidP="00136955">
      <w:pPr>
        <w:spacing w:before="0" w:after="0"/>
        <w:jc w:val="both"/>
      </w:pPr>
    </w:p>
    <w:p w14:paraId="11C57CAD" w14:textId="4736CF8C" w:rsidR="00C5798D" w:rsidRDefault="00C5798D" w:rsidP="00136955">
      <w:pPr>
        <w:spacing w:before="0" w:after="0"/>
        <w:jc w:val="both"/>
      </w:pPr>
      <w:r>
        <w:t>Angie Lemieux</w:t>
      </w:r>
    </w:p>
    <w:p w14:paraId="2D51C4D8" w14:textId="22AF2955" w:rsidR="00C5798D" w:rsidRDefault="00C5798D" w:rsidP="00136955">
      <w:pPr>
        <w:spacing w:before="0" w:after="0"/>
        <w:jc w:val="both"/>
      </w:pPr>
      <w:r>
        <w:t>Director of Administrative Services</w:t>
      </w:r>
    </w:p>
    <w:p w14:paraId="22AAA37C" w14:textId="1A2104A7" w:rsidR="00136955" w:rsidRDefault="00136955" w:rsidP="00136955">
      <w:pPr>
        <w:spacing w:before="0" w:after="0"/>
        <w:jc w:val="both"/>
      </w:pPr>
      <w:r>
        <w:t>605-773-2384</w:t>
      </w:r>
    </w:p>
    <w:p w14:paraId="616D6B92" w14:textId="11699BDB" w:rsidR="00C5798D" w:rsidRDefault="00C3141C" w:rsidP="00136955">
      <w:pPr>
        <w:spacing w:before="0" w:after="0"/>
        <w:jc w:val="both"/>
      </w:pPr>
      <w:hyperlink r:id="rId11" w:history="1">
        <w:r w:rsidR="00C5798D" w:rsidRPr="000B42E7">
          <w:rPr>
            <w:rStyle w:val="Hyperlink"/>
          </w:rPr>
          <w:t>DPSBJagGrants@state.sd.us</w:t>
        </w:r>
      </w:hyperlink>
    </w:p>
    <w:p w14:paraId="43352C1F" w14:textId="77777777" w:rsidR="00C5798D" w:rsidRPr="008439E7" w:rsidRDefault="00C5798D" w:rsidP="00C5798D">
      <w:pPr>
        <w:jc w:val="both"/>
      </w:pPr>
    </w:p>
    <w:sectPr w:rsidR="00C5798D" w:rsidRPr="008439E7" w:rsidSect="00BE0666">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3705" w14:textId="77777777" w:rsidR="001C6138" w:rsidRDefault="001C6138" w:rsidP="007A4A93">
      <w:pPr>
        <w:spacing w:after="0" w:line="240" w:lineRule="auto"/>
      </w:pPr>
      <w:r>
        <w:separator/>
      </w:r>
    </w:p>
  </w:endnote>
  <w:endnote w:type="continuationSeparator" w:id="0">
    <w:p w14:paraId="5F3D888A" w14:textId="77777777" w:rsidR="001C6138" w:rsidRDefault="001C6138" w:rsidP="007A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4519"/>
      <w:docPartObj>
        <w:docPartGallery w:val="Page Numbers (Bottom of Page)"/>
        <w:docPartUnique/>
      </w:docPartObj>
    </w:sdtPr>
    <w:sdtEndPr>
      <w:rPr>
        <w:noProof/>
      </w:rPr>
    </w:sdtEndPr>
    <w:sdtContent>
      <w:p w14:paraId="199EF5A1" w14:textId="5E808872" w:rsidR="00960B32" w:rsidRDefault="00960B32">
        <w:pPr>
          <w:pStyle w:val="Footer"/>
          <w:jc w:val="center"/>
        </w:pPr>
        <w:r>
          <w:fldChar w:fldCharType="begin"/>
        </w:r>
        <w:r>
          <w:instrText xml:space="preserve"> PAGE   \* MERGEFORMAT </w:instrText>
        </w:r>
        <w:r>
          <w:fldChar w:fldCharType="separate"/>
        </w:r>
        <w:r w:rsidR="006C59E6">
          <w:rPr>
            <w:noProof/>
          </w:rPr>
          <w:t>9</w:t>
        </w:r>
        <w:r>
          <w:rPr>
            <w:noProof/>
          </w:rPr>
          <w:fldChar w:fldCharType="end"/>
        </w:r>
      </w:p>
    </w:sdtContent>
  </w:sdt>
  <w:p w14:paraId="0241DEE5" w14:textId="77777777" w:rsidR="00960B32" w:rsidRDefault="0096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1ECF" w14:textId="77777777" w:rsidR="001C6138" w:rsidRDefault="001C6138" w:rsidP="007A4A93">
      <w:pPr>
        <w:spacing w:after="0" w:line="240" w:lineRule="auto"/>
      </w:pPr>
      <w:r>
        <w:separator/>
      </w:r>
    </w:p>
  </w:footnote>
  <w:footnote w:type="continuationSeparator" w:id="0">
    <w:p w14:paraId="0BCA5254" w14:textId="77777777" w:rsidR="001C6138" w:rsidRDefault="001C6138" w:rsidP="007A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44FCC"/>
    <w:multiLevelType w:val="hybridMultilevel"/>
    <w:tmpl w:val="056A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4183B"/>
    <w:multiLevelType w:val="hybridMultilevel"/>
    <w:tmpl w:val="A342B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20E50"/>
    <w:multiLevelType w:val="hybridMultilevel"/>
    <w:tmpl w:val="E1146C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3D3019"/>
    <w:multiLevelType w:val="hybridMultilevel"/>
    <w:tmpl w:val="49D4C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A1125"/>
    <w:multiLevelType w:val="hybridMultilevel"/>
    <w:tmpl w:val="70ACF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A16F3"/>
    <w:multiLevelType w:val="hybridMultilevel"/>
    <w:tmpl w:val="18DAE2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F64D57"/>
    <w:multiLevelType w:val="hybridMultilevel"/>
    <w:tmpl w:val="9710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42B39E3"/>
    <w:multiLevelType w:val="hybridMultilevel"/>
    <w:tmpl w:val="FE1E79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CA4552A"/>
    <w:multiLevelType w:val="hybridMultilevel"/>
    <w:tmpl w:val="C4A8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27F6D"/>
    <w:multiLevelType w:val="hybridMultilevel"/>
    <w:tmpl w:val="A412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1C60B6"/>
    <w:multiLevelType w:val="hybridMultilevel"/>
    <w:tmpl w:val="CAFA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6B72978"/>
    <w:multiLevelType w:val="hybridMultilevel"/>
    <w:tmpl w:val="35CA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5C58E6"/>
    <w:multiLevelType w:val="hybridMultilevel"/>
    <w:tmpl w:val="5C082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CD240C"/>
    <w:multiLevelType w:val="hybridMultilevel"/>
    <w:tmpl w:val="76F8822A"/>
    <w:lvl w:ilvl="0" w:tplc="1B3AD69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B47994"/>
    <w:multiLevelType w:val="hybridMultilevel"/>
    <w:tmpl w:val="E1146C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5D48E5"/>
    <w:multiLevelType w:val="hybridMultilevel"/>
    <w:tmpl w:val="8DD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021E18"/>
    <w:multiLevelType w:val="hybridMultilevel"/>
    <w:tmpl w:val="5EE6F9FA"/>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3" w15:restartNumberingAfterBreak="0">
    <w:nsid w:val="70F94873"/>
    <w:multiLevelType w:val="hybridMultilevel"/>
    <w:tmpl w:val="6BEE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507794"/>
    <w:multiLevelType w:val="hybridMultilevel"/>
    <w:tmpl w:val="518493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0114790">
    <w:abstractNumId w:val="39"/>
  </w:num>
  <w:num w:numId="2" w16cid:durableId="944728432">
    <w:abstractNumId w:val="31"/>
  </w:num>
  <w:num w:numId="3" w16cid:durableId="790514804">
    <w:abstractNumId w:val="46"/>
  </w:num>
  <w:num w:numId="4" w16cid:durableId="1979412147">
    <w:abstractNumId w:val="23"/>
  </w:num>
  <w:num w:numId="5" w16cid:durableId="883253665">
    <w:abstractNumId w:val="8"/>
  </w:num>
  <w:num w:numId="6" w16cid:durableId="676232424">
    <w:abstractNumId w:val="20"/>
  </w:num>
  <w:num w:numId="7" w16cid:durableId="245962782">
    <w:abstractNumId w:val="25"/>
  </w:num>
  <w:num w:numId="8" w16cid:durableId="2123916883">
    <w:abstractNumId w:val="21"/>
  </w:num>
  <w:num w:numId="9" w16cid:durableId="1002852932">
    <w:abstractNumId w:val="12"/>
  </w:num>
  <w:num w:numId="10" w16cid:durableId="1153638882">
    <w:abstractNumId w:val="22"/>
  </w:num>
  <w:num w:numId="11" w16cid:durableId="1063990420">
    <w:abstractNumId w:val="11"/>
  </w:num>
  <w:num w:numId="12" w16cid:durableId="431051289">
    <w:abstractNumId w:val="26"/>
  </w:num>
  <w:num w:numId="13" w16cid:durableId="1595623334">
    <w:abstractNumId w:val="30"/>
  </w:num>
  <w:num w:numId="14" w16cid:durableId="1442382780">
    <w:abstractNumId w:val="17"/>
  </w:num>
  <w:num w:numId="15" w16cid:durableId="1798178634">
    <w:abstractNumId w:val="10"/>
  </w:num>
  <w:num w:numId="16" w16cid:durableId="761534288">
    <w:abstractNumId w:val="38"/>
  </w:num>
  <w:num w:numId="17" w16cid:durableId="2142458050">
    <w:abstractNumId w:val="24"/>
  </w:num>
  <w:num w:numId="18" w16cid:durableId="1019820345">
    <w:abstractNumId w:val="2"/>
  </w:num>
  <w:num w:numId="19" w16cid:durableId="1590313329">
    <w:abstractNumId w:val="13"/>
  </w:num>
  <w:num w:numId="20" w16cid:durableId="311761914">
    <w:abstractNumId w:val="0"/>
  </w:num>
  <w:num w:numId="21" w16cid:durableId="851380992">
    <w:abstractNumId w:val="19"/>
  </w:num>
  <w:num w:numId="22" w16cid:durableId="1298341887">
    <w:abstractNumId w:val="44"/>
  </w:num>
  <w:num w:numId="23" w16cid:durableId="1839032408">
    <w:abstractNumId w:val="33"/>
  </w:num>
  <w:num w:numId="24" w16cid:durableId="255485914">
    <w:abstractNumId w:val="45"/>
  </w:num>
  <w:num w:numId="25" w16cid:durableId="1926763920">
    <w:abstractNumId w:val="37"/>
  </w:num>
  <w:num w:numId="26" w16cid:durableId="392970635">
    <w:abstractNumId w:val="34"/>
  </w:num>
  <w:num w:numId="27" w16cid:durableId="1601373712">
    <w:abstractNumId w:val="40"/>
  </w:num>
  <w:num w:numId="28" w16cid:durableId="902519545">
    <w:abstractNumId w:val="32"/>
  </w:num>
  <w:num w:numId="29" w16cid:durableId="1320689975">
    <w:abstractNumId w:val="36"/>
  </w:num>
  <w:num w:numId="30" w16cid:durableId="568811243">
    <w:abstractNumId w:val="41"/>
  </w:num>
  <w:num w:numId="31" w16cid:durableId="1428307092">
    <w:abstractNumId w:val="43"/>
  </w:num>
  <w:num w:numId="32" w16cid:durableId="1199779533">
    <w:abstractNumId w:val="29"/>
  </w:num>
  <w:num w:numId="33" w16cid:durableId="1548026681">
    <w:abstractNumId w:val="3"/>
  </w:num>
  <w:num w:numId="34" w16cid:durableId="1502115549">
    <w:abstractNumId w:val="47"/>
  </w:num>
  <w:num w:numId="35" w16cid:durableId="1589730296">
    <w:abstractNumId w:val="7"/>
  </w:num>
  <w:num w:numId="36" w16cid:durableId="1841965616">
    <w:abstractNumId w:val="15"/>
  </w:num>
  <w:num w:numId="37" w16cid:durableId="1579363872">
    <w:abstractNumId w:val="28"/>
  </w:num>
  <w:num w:numId="38" w16cid:durableId="2110856390">
    <w:abstractNumId w:val="1"/>
  </w:num>
  <w:num w:numId="39" w16cid:durableId="991300355">
    <w:abstractNumId w:val="18"/>
  </w:num>
  <w:num w:numId="40" w16cid:durableId="1389573258">
    <w:abstractNumId w:val="4"/>
  </w:num>
  <w:num w:numId="41" w16cid:durableId="2005621481">
    <w:abstractNumId w:val="35"/>
  </w:num>
  <w:num w:numId="42" w16cid:durableId="239146659">
    <w:abstractNumId w:val="14"/>
  </w:num>
  <w:num w:numId="43" w16cid:durableId="564535856">
    <w:abstractNumId w:val="27"/>
  </w:num>
  <w:num w:numId="44" w16cid:durableId="1271934218">
    <w:abstractNumId w:val="5"/>
  </w:num>
  <w:num w:numId="45" w16cid:durableId="712535070">
    <w:abstractNumId w:val="9"/>
  </w:num>
  <w:num w:numId="46" w16cid:durableId="1359087576">
    <w:abstractNumId w:val="6"/>
  </w:num>
  <w:num w:numId="47" w16cid:durableId="1396973499">
    <w:abstractNumId w:val="42"/>
  </w:num>
  <w:num w:numId="48" w16cid:durableId="11976255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7C8D"/>
    <w:rsid w:val="00011BE1"/>
    <w:rsid w:val="000268DF"/>
    <w:rsid w:val="0002723D"/>
    <w:rsid w:val="00033452"/>
    <w:rsid w:val="000358F4"/>
    <w:rsid w:val="00052217"/>
    <w:rsid w:val="000533B6"/>
    <w:rsid w:val="00055A0C"/>
    <w:rsid w:val="00060DE6"/>
    <w:rsid w:val="00070ECF"/>
    <w:rsid w:val="00077C29"/>
    <w:rsid w:val="000814F0"/>
    <w:rsid w:val="00085387"/>
    <w:rsid w:val="00086EF4"/>
    <w:rsid w:val="000B5430"/>
    <w:rsid w:val="000B5E1A"/>
    <w:rsid w:val="000C7B9B"/>
    <w:rsid w:val="000E11C1"/>
    <w:rsid w:val="000F118A"/>
    <w:rsid w:val="001123E4"/>
    <w:rsid w:val="00114086"/>
    <w:rsid w:val="00121E34"/>
    <w:rsid w:val="001302E5"/>
    <w:rsid w:val="00134E86"/>
    <w:rsid w:val="0013644C"/>
    <w:rsid w:val="00136955"/>
    <w:rsid w:val="00136B13"/>
    <w:rsid w:val="00141A49"/>
    <w:rsid w:val="00146C13"/>
    <w:rsid w:val="00150CD8"/>
    <w:rsid w:val="0015773D"/>
    <w:rsid w:val="001608E2"/>
    <w:rsid w:val="00175ED1"/>
    <w:rsid w:val="00177585"/>
    <w:rsid w:val="00187380"/>
    <w:rsid w:val="001A0FAE"/>
    <w:rsid w:val="001A2452"/>
    <w:rsid w:val="001A333E"/>
    <w:rsid w:val="001A3F07"/>
    <w:rsid w:val="001C154E"/>
    <w:rsid w:val="001C36DC"/>
    <w:rsid w:val="001C4340"/>
    <w:rsid w:val="001C6138"/>
    <w:rsid w:val="001D0AF2"/>
    <w:rsid w:val="001D2B93"/>
    <w:rsid w:val="001D2C97"/>
    <w:rsid w:val="001D7E2F"/>
    <w:rsid w:val="001E00CC"/>
    <w:rsid w:val="001E51D2"/>
    <w:rsid w:val="001F0B78"/>
    <w:rsid w:val="001F11E7"/>
    <w:rsid w:val="002028FB"/>
    <w:rsid w:val="00203B0D"/>
    <w:rsid w:val="00205830"/>
    <w:rsid w:val="00231A45"/>
    <w:rsid w:val="00234167"/>
    <w:rsid w:val="0023508E"/>
    <w:rsid w:val="00237C10"/>
    <w:rsid w:val="00242AC8"/>
    <w:rsid w:val="00256C89"/>
    <w:rsid w:val="00256D24"/>
    <w:rsid w:val="0027638F"/>
    <w:rsid w:val="002823D9"/>
    <w:rsid w:val="002834CE"/>
    <w:rsid w:val="00291C1D"/>
    <w:rsid w:val="00294654"/>
    <w:rsid w:val="002A3B55"/>
    <w:rsid w:val="002A5443"/>
    <w:rsid w:val="002B1B6A"/>
    <w:rsid w:val="002C791F"/>
    <w:rsid w:val="002E2030"/>
    <w:rsid w:val="002F0038"/>
    <w:rsid w:val="002F3B01"/>
    <w:rsid w:val="003004D9"/>
    <w:rsid w:val="00305248"/>
    <w:rsid w:val="00315492"/>
    <w:rsid w:val="00324521"/>
    <w:rsid w:val="0032685A"/>
    <w:rsid w:val="0033007A"/>
    <w:rsid w:val="00335E1F"/>
    <w:rsid w:val="0034212F"/>
    <w:rsid w:val="00343410"/>
    <w:rsid w:val="003469BE"/>
    <w:rsid w:val="003475CA"/>
    <w:rsid w:val="003501BA"/>
    <w:rsid w:val="00356B87"/>
    <w:rsid w:val="00357C02"/>
    <w:rsid w:val="00362409"/>
    <w:rsid w:val="00363C33"/>
    <w:rsid w:val="00364DC4"/>
    <w:rsid w:val="00375026"/>
    <w:rsid w:val="00397948"/>
    <w:rsid w:val="003A764A"/>
    <w:rsid w:val="003B4B12"/>
    <w:rsid w:val="003C1CC0"/>
    <w:rsid w:val="003D26DE"/>
    <w:rsid w:val="003D60FC"/>
    <w:rsid w:val="003E799C"/>
    <w:rsid w:val="003F5E31"/>
    <w:rsid w:val="004136E7"/>
    <w:rsid w:val="00421624"/>
    <w:rsid w:val="00425662"/>
    <w:rsid w:val="00431B9E"/>
    <w:rsid w:val="004330BC"/>
    <w:rsid w:val="00436279"/>
    <w:rsid w:val="004378CC"/>
    <w:rsid w:val="004469C3"/>
    <w:rsid w:val="00460E63"/>
    <w:rsid w:val="004701C7"/>
    <w:rsid w:val="00471EEC"/>
    <w:rsid w:val="00476CD7"/>
    <w:rsid w:val="00480DDD"/>
    <w:rsid w:val="00484DA2"/>
    <w:rsid w:val="004B645C"/>
    <w:rsid w:val="004B71B8"/>
    <w:rsid w:val="004D181D"/>
    <w:rsid w:val="004D5D5A"/>
    <w:rsid w:val="004E06F0"/>
    <w:rsid w:val="004E54B1"/>
    <w:rsid w:val="004E7AA1"/>
    <w:rsid w:val="005005F2"/>
    <w:rsid w:val="00513636"/>
    <w:rsid w:val="005243AE"/>
    <w:rsid w:val="00524A41"/>
    <w:rsid w:val="00524BAE"/>
    <w:rsid w:val="005252FF"/>
    <w:rsid w:val="00530FE6"/>
    <w:rsid w:val="00542677"/>
    <w:rsid w:val="00557360"/>
    <w:rsid w:val="00557CE5"/>
    <w:rsid w:val="00560D92"/>
    <w:rsid w:val="00565DF8"/>
    <w:rsid w:val="00567368"/>
    <w:rsid w:val="00567D9E"/>
    <w:rsid w:val="00577A1E"/>
    <w:rsid w:val="0058720E"/>
    <w:rsid w:val="00590D7C"/>
    <w:rsid w:val="005A1DD6"/>
    <w:rsid w:val="005A73E8"/>
    <w:rsid w:val="005B6829"/>
    <w:rsid w:val="005C769D"/>
    <w:rsid w:val="005F64B8"/>
    <w:rsid w:val="0060187F"/>
    <w:rsid w:val="00603A4A"/>
    <w:rsid w:val="00610601"/>
    <w:rsid w:val="0061626C"/>
    <w:rsid w:val="00622B70"/>
    <w:rsid w:val="00633D9E"/>
    <w:rsid w:val="0063632B"/>
    <w:rsid w:val="006618FE"/>
    <w:rsid w:val="00665283"/>
    <w:rsid w:val="0067120C"/>
    <w:rsid w:val="006816A3"/>
    <w:rsid w:val="006853FB"/>
    <w:rsid w:val="00687776"/>
    <w:rsid w:val="00691776"/>
    <w:rsid w:val="006C0013"/>
    <w:rsid w:val="006C59E6"/>
    <w:rsid w:val="006D1F5A"/>
    <w:rsid w:val="006F5B0E"/>
    <w:rsid w:val="00704D72"/>
    <w:rsid w:val="0071466E"/>
    <w:rsid w:val="0071702A"/>
    <w:rsid w:val="007218D2"/>
    <w:rsid w:val="007450AE"/>
    <w:rsid w:val="00757FFC"/>
    <w:rsid w:val="00764DF2"/>
    <w:rsid w:val="007707CE"/>
    <w:rsid w:val="007775C8"/>
    <w:rsid w:val="00786E66"/>
    <w:rsid w:val="0079194F"/>
    <w:rsid w:val="0079730B"/>
    <w:rsid w:val="007A4A93"/>
    <w:rsid w:val="007B262F"/>
    <w:rsid w:val="007B3F38"/>
    <w:rsid w:val="007C07DF"/>
    <w:rsid w:val="007E5D42"/>
    <w:rsid w:val="007F2C23"/>
    <w:rsid w:val="007F6652"/>
    <w:rsid w:val="00800B03"/>
    <w:rsid w:val="008137F6"/>
    <w:rsid w:val="0082000A"/>
    <w:rsid w:val="00823BF7"/>
    <w:rsid w:val="008439E7"/>
    <w:rsid w:val="00847B9B"/>
    <w:rsid w:val="00851A11"/>
    <w:rsid w:val="008707A3"/>
    <w:rsid w:val="00873031"/>
    <w:rsid w:val="008740BF"/>
    <w:rsid w:val="0089403F"/>
    <w:rsid w:val="008950D1"/>
    <w:rsid w:val="00895C24"/>
    <w:rsid w:val="008A151F"/>
    <w:rsid w:val="008A7F80"/>
    <w:rsid w:val="008B41B6"/>
    <w:rsid w:val="008B530B"/>
    <w:rsid w:val="008B71DF"/>
    <w:rsid w:val="008C0D21"/>
    <w:rsid w:val="008C3D5E"/>
    <w:rsid w:val="008C5387"/>
    <w:rsid w:val="008D0890"/>
    <w:rsid w:val="008E0C6F"/>
    <w:rsid w:val="008E4215"/>
    <w:rsid w:val="008F31BD"/>
    <w:rsid w:val="008F6BB5"/>
    <w:rsid w:val="009358F9"/>
    <w:rsid w:val="00947CD9"/>
    <w:rsid w:val="00956862"/>
    <w:rsid w:val="00960B32"/>
    <w:rsid w:val="009611C6"/>
    <w:rsid w:val="0096283D"/>
    <w:rsid w:val="00972782"/>
    <w:rsid w:val="00972C00"/>
    <w:rsid w:val="009731C5"/>
    <w:rsid w:val="00976D8B"/>
    <w:rsid w:val="00977E38"/>
    <w:rsid w:val="009845EB"/>
    <w:rsid w:val="0099243C"/>
    <w:rsid w:val="009A0FC3"/>
    <w:rsid w:val="009A3B95"/>
    <w:rsid w:val="009A5638"/>
    <w:rsid w:val="009B1550"/>
    <w:rsid w:val="009B6241"/>
    <w:rsid w:val="009B7AF0"/>
    <w:rsid w:val="009D0C85"/>
    <w:rsid w:val="009D1EDB"/>
    <w:rsid w:val="009E0280"/>
    <w:rsid w:val="009E4063"/>
    <w:rsid w:val="009E48B5"/>
    <w:rsid w:val="009F0156"/>
    <w:rsid w:val="009F017B"/>
    <w:rsid w:val="009F10ED"/>
    <w:rsid w:val="009F1D98"/>
    <w:rsid w:val="00A26309"/>
    <w:rsid w:val="00A35114"/>
    <w:rsid w:val="00A369D0"/>
    <w:rsid w:val="00A465B8"/>
    <w:rsid w:val="00A562E5"/>
    <w:rsid w:val="00A60093"/>
    <w:rsid w:val="00A61FC1"/>
    <w:rsid w:val="00A65A68"/>
    <w:rsid w:val="00A767AD"/>
    <w:rsid w:val="00A7705A"/>
    <w:rsid w:val="00A86A90"/>
    <w:rsid w:val="00A87B5D"/>
    <w:rsid w:val="00A94637"/>
    <w:rsid w:val="00AA0B45"/>
    <w:rsid w:val="00AA5539"/>
    <w:rsid w:val="00AB31E6"/>
    <w:rsid w:val="00AB5140"/>
    <w:rsid w:val="00AC646E"/>
    <w:rsid w:val="00AD3B3F"/>
    <w:rsid w:val="00AF18B4"/>
    <w:rsid w:val="00AF1E6D"/>
    <w:rsid w:val="00AF5D79"/>
    <w:rsid w:val="00B017AE"/>
    <w:rsid w:val="00B02AEF"/>
    <w:rsid w:val="00B03B57"/>
    <w:rsid w:val="00B03E15"/>
    <w:rsid w:val="00B054FA"/>
    <w:rsid w:val="00B112A5"/>
    <w:rsid w:val="00B23F1B"/>
    <w:rsid w:val="00B3478B"/>
    <w:rsid w:val="00B352FA"/>
    <w:rsid w:val="00B37464"/>
    <w:rsid w:val="00B550D9"/>
    <w:rsid w:val="00B55513"/>
    <w:rsid w:val="00B754D1"/>
    <w:rsid w:val="00B86E84"/>
    <w:rsid w:val="00B927E4"/>
    <w:rsid w:val="00B93618"/>
    <w:rsid w:val="00B9430C"/>
    <w:rsid w:val="00BA042C"/>
    <w:rsid w:val="00BA72F4"/>
    <w:rsid w:val="00BB47CF"/>
    <w:rsid w:val="00BB541D"/>
    <w:rsid w:val="00BC359C"/>
    <w:rsid w:val="00BC7174"/>
    <w:rsid w:val="00BE0666"/>
    <w:rsid w:val="00BE76DC"/>
    <w:rsid w:val="00BF57CC"/>
    <w:rsid w:val="00C05B4E"/>
    <w:rsid w:val="00C20B9C"/>
    <w:rsid w:val="00C2227D"/>
    <w:rsid w:val="00C3141C"/>
    <w:rsid w:val="00C5798D"/>
    <w:rsid w:val="00C63122"/>
    <w:rsid w:val="00C70089"/>
    <w:rsid w:val="00C714CF"/>
    <w:rsid w:val="00C75D06"/>
    <w:rsid w:val="00C7711B"/>
    <w:rsid w:val="00C8103F"/>
    <w:rsid w:val="00C85712"/>
    <w:rsid w:val="00C91406"/>
    <w:rsid w:val="00CA342E"/>
    <w:rsid w:val="00CD0AFF"/>
    <w:rsid w:val="00CD7B27"/>
    <w:rsid w:val="00D15738"/>
    <w:rsid w:val="00D1787C"/>
    <w:rsid w:val="00D21074"/>
    <w:rsid w:val="00D339C9"/>
    <w:rsid w:val="00D33BBD"/>
    <w:rsid w:val="00D361DB"/>
    <w:rsid w:val="00D41319"/>
    <w:rsid w:val="00D532E5"/>
    <w:rsid w:val="00D57D0A"/>
    <w:rsid w:val="00D607D0"/>
    <w:rsid w:val="00D614D1"/>
    <w:rsid w:val="00D769EB"/>
    <w:rsid w:val="00D8254C"/>
    <w:rsid w:val="00D86930"/>
    <w:rsid w:val="00D91B10"/>
    <w:rsid w:val="00D9235B"/>
    <w:rsid w:val="00D97919"/>
    <w:rsid w:val="00DA3C45"/>
    <w:rsid w:val="00DA65B8"/>
    <w:rsid w:val="00DB03B2"/>
    <w:rsid w:val="00DB0CBA"/>
    <w:rsid w:val="00DB2FCC"/>
    <w:rsid w:val="00DB5745"/>
    <w:rsid w:val="00DB5F1E"/>
    <w:rsid w:val="00DC54E8"/>
    <w:rsid w:val="00DC63F9"/>
    <w:rsid w:val="00DC6F44"/>
    <w:rsid w:val="00DC7614"/>
    <w:rsid w:val="00DE757E"/>
    <w:rsid w:val="00DF3644"/>
    <w:rsid w:val="00DF6C91"/>
    <w:rsid w:val="00E027FF"/>
    <w:rsid w:val="00E10BE1"/>
    <w:rsid w:val="00E111C4"/>
    <w:rsid w:val="00E15C86"/>
    <w:rsid w:val="00E17681"/>
    <w:rsid w:val="00E33079"/>
    <w:rsid w:val="00E34A47"/>
    <w:rsid w:val="00E354F3"/>
    <w:rsid w:val="00E62333"/>
    <w:rsid w:val="00E63866"/>
    <w:rsid w:val="00E64AA1"/>
    <w:rsid w:val="00E7294F"/>
    <w:rsid w:val="00E8221F"/>
    <w:rsid w:val="00EB4995"/>
    <w:rsid w:val="00EC0622"/>
    <w:rsid w:val="00EC51B2"/>
    <w:rsid w:val="00ED25CF"/>
    <w:rsid w:val="00ED7307"/>
    <w:rsid w:val="00EE06C7"/>
    <w:rsid w:val="00EF60E9"/>
    <w:rsid w:val="00EF7DCB"/>
    <w:rsid w:val="00F12EF4"/>
    <w:rsid w:val="00F17710"/>
    <w:rsid w:val="00F214B5"/>
    <w:rsid w:val="00F406A5"/>
    <w:rsid w:val="00F4350A"/>
    <w:rsid w:val="00F43BE3"/>
    <w:rsid w:val="00F7340B"/>
    <w:rsid w:val="00F743FB"/>
    <w:rsid w:val="00F74987"/>
    <w:rsid w:val="00F77DA0"/>
    <w:rsid w:val="00F80336"/>
    <w:rsid w:val="00F8045E"/>
    <w:rsid w:val="00F819FC"/>
    <w:rsid w:val="00F83B5F"/>
    <w:rsid w:val="00F912FC"/>
    <w:rsid w:val="00FA193F"/>
    <w:rsid w:val="00FC03C3"/>
    <w:rsid w:val="00FC0B22"/>
    <w:rsid w:val="00FC4340"/>
    <w:rsid w:val="00FC4D31"/>
    <w:rsid w:val="00FD1899"/>
    <w:rsid w:val="00FE0145"/>
    <w:rsid w:val="00FE06CC"/>
    <w:rsid w:val="00FF15DF"/>
    <w:rsid w:val="00FF5F4F"/>
    <w:rsid w:val="00FF7E08"/>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015A7F2"/>
  <w15:docId w15:val="{941ABBEF-FBA3-45A4-8529-A87B24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C00"/>
    <w:rPr>
      <w:sz w:val="20"/>
      <w:szCs w:val="20"/>
    </w:rPr>
  </w:style>
  <w:style w:type="paragraph" w:styleId="Heading1">
    <w:name w:val="heading 1"/>
    <w:basedOn w:val="Normal"/>
    <w:next w:val="Normal"/>
    <w:link w:val="Heading1Char"/>
    <w:uiPriority w:val="9"/>
    <w:qFormat/>
    <w:rsid w:val="00F12EF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2E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15C86"/>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DA0"/>
    <w:rPr>
      <w:sz w:val="16"/>
      <w:szCs w:val="16"/>
    </w:rPr>
  </w:style>
  <w:style w:type="paragraph" w:styleId="CommentText">
    <w:name w:val="annotation text"/>
    <w:basedOn w:val="Normal"/>
    <w:link w:val="CommentTextChar"/>
    <w:uiPriority w:val="99"/>
    <w:semiHidden/>
    <w:unhideWhenUsed/>
    <w:rsid w:val="00F77DA0"/>
    <w:pPr>
      <w:spacing w:line="240" w:lineRule="auto"/>
    </w:pPr>
  </w:style>
  <w:style w:type="character" w:customStyle="1" w:styleId="CommentTextChar">
    <w:name w:val="Comment Text Char"/>
    <w:basedOn w:val="DefaultParagraphFont"/>
    <w:link w:val="CommentText"/>
    <w:uiPriority w:val="99"/>
    <w:semiHidden/>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F12EF4"/>
    <w:rPr>
      <w:caps/>
      <w:spacing w:val="15"/>
      <w:shd w:val="clear" w:color="auto" w:fill="DBE5F1" w:themeFill="accent1" w:themeFillTint="33"/>
    </w:rPr>
  </w:style>
  <w:style w:type="character" w:customStyle="1" w:styleId="Heading3Char">
    <w:name w:val="Heading 3 Char"/>
    <w:basedOn w:val="DefaultParagraphFont"/>
    <w:link w:val="Heading3"/>
    <w:uiPriority w:val="9"/>
    <w:rsid w:val="00E15C86"/>
    <w:rPr>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F12EF4"/>
    <w:rPr>
      <w:b/>
      <w:bCs/>
      <w:caps/>
      <w:color w:val="FFFFFF" w:themeColor="background1"/>
      <w:spacing w:val="15"/>
      <w:shd w:val="clear" w:color="auto" w:fill="4F81BD" w:themeFill="accent1"/>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E15C86"/>
    <w:pPr>
      <w:spacing w:before="400"/>
    </w:pPr>
    <w:rPr>
      <w:caps/>
      <w:color w:val="4F81BD" w:themeColor="accent1"/>
      <w:spacing w:val="10"/>
      <w:kern w:val="28"/>
      <w:sz w:val="52"/>
      <w:szCs w:val="52"/>
    </w:rPr>
  </w:style>
  <w:style w:type="character" w:customStyle="1" w:styleId="TitleChar">
    <w:name w:val="Title Char"/>
    <w:basedOn w:val="DefaultParagraphFont"/>
    <w:link w:val="Title"/>
    <w:uiPriority w:val="10"/>
    <w:rsid w:val="00E15C86"/>
    <w:rPr>
      <w:caps/>
      <w:color w:val="4F81BD" w:themeColor="accent1"/>
      <w:spacing w:val="10"/>
      <w:kern w:val="28"/>
      <w:sz w:val="52"/>
      <w:szCs w:val="52"/>
    </w:rPr>
  </w:style>
  <w:style w:type="paragraph" w:styleId="Subtitle">
    <w:name w:val="Subtitle"/>
    <w:basedOn w:val="Normal"/>
    <w:next w:val="Normal"/>
    <w:link w:val="SubtitleChar"/>
    <w:uiPriority w:val="11"/>
    <w:qFormat/>
    <w:rsid w:val="00F12EF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F12EF4"/>
    <w:pPr>
      <w:spacing w:before="0" w:after="0" w:line="240" w:lineRule="auto"/>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character" w:styleId="UnresolvedMention">
    <w:name w:val="Unresolved Mention"/>
    <w:basedOn w:val="DefaultParagraphFont"/>
    <w:uiPriority w:val="99"/>
    <w:semiHidden/>
    <w:unhideWhenUsed/>
    <w:rsid w:val="00FD1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a.ojp.gov/funding/opportunities/o-bja-2023-1717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SBJagGrants@state.sd.us" TargetMode="External"/><Relationship Id="rId5" Type="http://schemas.openxmlformats.org/officeDocument/2006/relationships/webSettings" Target="webSettings.xml"/><Relationship Id="rId10" Type="http://schemas.openxmlformats.org/officeDocument/2006/relationships/hyperlink" Target="http://www.ecfr.gov/cgi-bin/retrieveECFR?gp=&amp;SID=988467ba214fbb07298599affd94f30a&amp;n=pt2.1.200&amp;r=PART&amp;ty=HTML" TargetMode="External"/><Relationship Id="rId4" Type="http://schemas.openxmlformats.org/officeDocument/2006/relationships/settings" Target="settings.xml"/><Relationship Id="rId9" Type="http://schemas.openxmlformats.org/officeDocument/2006/relationships/hyperlink" Target="https://www.justice.gov/d9/2024-02/doj-financial-guide-2023_ovw.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A053-5139-438A-ADCE-A96A1A17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5</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Greer</dc:creator>
  <cp:lastModifiedBy>Lemieux, Angela</cp:lastModifiedBy>
  <cp:revision>66</cp:revision>
  <cp:lastPrinted>2024-09-17T16:42:00Z</cp:lastPrinted>
  <dcterms:created xsi:type="dcterms:W3CDTF">2020-04-16T18:24:00Z</dcterms:created>
  <dcterms:modified xsi:type="dcterms:W3CDTF">2025-01-03T20:41:00Z</dcterms:modified>
</cp:coreProperties>
</file>